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66BC4" w14:textId="77777777" w:rsidR="00024453" w:rsidRPr="009759F8" w:rsidRDefault="00024453" w:rsidP="00024453">
      <w:pPr>
        <w:jc w:val="center"/>
        <w:rPr>
          <w:b/>
          <w:sz w:val="24"/>
          <w:szCs w:val="24"/>
        </w:rPr>
      </w:pPr>
      <w:bookmarkStart w:id="0" w:name="_GoBack"/>
      <w:bookmarkEnd w:id="0"/>
      <w:r w:rsidRPr="009759F8">
        <w:rPr>
          <w:b/>
          <w:sz w:val="24"/>
          <w:szCs w:val="24"/>
        </w:rPr>
        <w:t>University of Southern California, Rossier School of Education</w:t>
      </w:r>
    </w:p>
    <w:p w14:paraId="70B11411" w14:textId="77777777" w:rsidR="00024453" w:rsidRPr="009759F8" w:rsidRDefault="00024453" w:rsidP="00024453">
      <w:pPr>
        <w:jc w:val="center"/>
        <w:rPr>
          <w:b/>
          <w:sz w:val="24"/>
          <w:szCs w:val="24"/>
        </w:rPr>
      </w:pPr>
    </w:p>
    <w:p w14:paraId="545BD685" w14:textId="77777777" w:rsidR="00024453" w:rsidRPr="009759F8" w:rsidRDefault="00024453" w:rsidP="00024453">
      <w:pPr>
        <w:jc w:val="center"/>
        <w:rPr>
          <w:b/>
          <w:sz w:val="24"/>
          <w:szCs w:val="24"/>
        </w:rPr>
      </w:pPr>
      <w:r w:rsidRPr="009759F8">
        <w:rPr>
          <w:b/>
          <w:sz w:val="24"/>
          <w:szCs w:val="24"/>
        </w:rPr>
        <w:t>EDHP 679</w:t>
      </w:r>
    </w:p>
    <w:p w14:paraId="6241A061" w14:textId="77777777" w:rsidR="00024453" w:rsidRPr="009759F8" w:rsidRDefault="00024453" w:rsidP="00024453">
      <w:pPr>
        <w:jc w:val="center"/>
        <w:rPr>
          <w:b/>
          <w:sz w:val="24"/>
          <w:szCs w:val="24"/>
        </w:rPr>
      </w:pPr>
      <w:r w:rsidRPr="009759F8">
        <w:rPr>
          <w:b/>
          <w:sz w:val="24"/>
          <w:szCs w:val="24"/>
        </w:rPr>
        <w:t>Legal Issues in the Administration of Higher Education</w:t>
      </w:r>
    </w:p>
    <w:p w14:paraId="0AB290F1" w14:textId="77777777" w:rsidR="00024453" w:rsidRPr="009759F8" w:rsidRDefault="00024453" w:rsidP="00024453">
      <w:pPr>
        <w:jc w:val="center"/>
        <w:rPr>
          <w:b/>
          <w:sz w:val="24"/>
          <w:szCs w:val="24"/>
        </w:rPr>
      </w:pPr>
    </w:p>
    <w:p w14:paraId="7F6F3002" w14:textId="77777777" w:rsidR="00024453" w:rsidRPr="009759F8" w:rsidRDefault="00FC670E" w:rsidP="00024453">
      <w:pPr>
        <w:jc w:val="center"/>
        <w:rPr>
          <w:b/>
          <w:sz w:val="24"/>
          <w:szCs w:val="24"/>
        </w:rPr>
      </w:pPr>
      <w:r w:rsidRPr="009759F8">
        <w:rPr>
          <w:b/>
          <w:sz w:val="24"/>
          <w:szCs w:val="24"/>
        </w:rPr>
        <w:t>Spring 201</w:t>
      </w:r>
      <w:r w:rsidR="001C57BE" w:rsidRPr="009759F8">
        <w:rPr>
          <w:b/>
          <w:sz w:val="24"/>
          <w:szCs w:val="24"/>
        </w:rPr>
        <w:t>5</w:t>
      </w:r>
    </w:p>
    <w:p w14:paraId="6791C159" w14:textId="77777777" w:rsidR="00024453" w:rsidRPr="009759F8" w:rsidRDefault="00024453" w:rsidP="00024453">
      <w:pPr>
        <w:jc w:val="center"/>
        <w:rPr>
          <w:b/>
          <w:sz w:val="24"/>
          <w:szCs w:val="24"/>
        </w:rPr>
      </w:pPr>
    </w:p>
    <w:p w14:paraId="5DB360A7" w14:textId="77777777" w:rsidR="00024453" w:rsidRPr="009759F8" w:rsidRDefault="00024453" w:rsidP="00024453">
      <w:pPr>
        <w:jc w:val="center"/>
        <w:rPr>
          <w:b/>
          <w:sz w:val="24"/>
          <w:szCs w:val="24"/>
        </w:rPr>
      </w:pPr>
      <w:r w:rsidRPr="009759F8">
        <w:rPr>
          <w:b/>
          <w:sz w:val="24"/>
          <w:szCs w:val="24"/>
        </w:rPr>
        <w:t xml:space="preserve">(January </w:t>
      </w:r>
      <w:r w:rsidR="001C57BE" w:rsidRPr="009759F8">
        <w:rPr>
          <w:b/>
          <w:sz w:val="24"/>
          <w:szCs w:val="24"/>
        </w:rPr>
        <w:t>13, 2015</w:t>
      </w:r>
      <w:r w:rsidRPr="009759F8">
        <w:rPr>
          <w:b/>
          <w:sz w:val="24"/>
          <w:szCs w:val="24"/>
        </w:rPr>
        <w:t xml:space="preserve"> – April 2</w:t>
      </w:r>
      <w:r w:rsidR="001C57BE" w:rsidRPr="009759F8">
        <w:rPr>
          <w:b/>
          <w:sz w:val="24"/>
          <w:szCs w:val="24"/>
        </w:rPr>
        <w:t>8</w:t>
      </w:r>
      <w:r w:rsidRPr="009759F8">
        <w:rPr>
          <w:b/>
          <w:sz w:val="24"/>
          <w:szCs w:val="24"/>
        </w:rPr>
        <w:t>, 201</w:t>
      </w:r>
      <w:r w:rsidR="001C57BE" w:rsidRPr="009759F8">
        <w:rPr>
          <w:b/>
          <w:sz w:val="24"/>
          <w:szCs w:val="24"/>
        </w:rPr>
        <w:t>5</w:t>
      </w:r>
      <w:r w:rsidRPr="009759F8">
        <w:rPr>
          <w:b/>
          <w:sz w:val="24"/>
          <w:szCs w:val="24"/>
        </w:rPr>
        <w:t>)</w:t>
      </w:r>
    </w:p>
    <w:p w14:paraId="458FC108" w14:textId="77777777" w:rsidR="00FE2079" w:rsidRPr="009759F8" w:rsidRDefault="00FE2079" w:rsidP="00024453">
      <w:pPr>
        <w:jc w:val="center"/>
        <w:rPr>
          <w:b/>
          <w:sz w:val="24"/>
          <w:szCs w:val="24"/>
        </w:rPr>
      </w:pPr>
    </w:p>
    <w:p w14:paraId="36ED2BFE" w14:textId="77777777" w:rsidR="004054AB" w:rsidRPr="009759F8" w:rsidRDefault="00756044" w:rsidP="00024453">
      <w:pPr>
        <w:jc w:val="center"/>
        <w:rPr>
          <w:b/>
          <w:sz w:val="24"/>
          <w:szCs w:val="24"/>
        </w:rPr>
      </w:pPr>
      <w:r w:rsidRPr="009759F8">
        <w:rPr>
          <w:b/>
          <w:sz w:val="24"/>
          <w:szCs w:val="24"/>
        </w:rPr>
        <w:t>4:00 p.m. to 6:4</w:t>
      </w:r>
      <w:r w:rsidR="004054AB" w:rsidRPr="009759F8">
        <w:rPr>
          <w:b/>
          <w:sz w:val="24"/>
          <w:szCs w:val="24"/>
        </w:rPr>
        <w:t>0 p.m.</w:t>
      </w:r>
    </w:p>
    <w:p w14:paraId="43BD922E" w14:textId="77777777" w:rsidR="004054AB" w:rsidRPr="009759F8" w:rsidRDefault="004054AB" w:rsidP="00024453">
      <w:pPr>
        <w:jc w:val="center"/>
        <w:rPr>
          <w:b/>
          <w:sz w:val="24"/>
          <w:szCs w:val="24"/>
        </w:rPr>
      </w:pPr>
      <w:r w:rsidRPr="009759F8">
        <w:rPr>
          <w:b/>
          <w:sz w:val="24"/>
          <w:szCs w:val="24"/>
        </w:rPr>
        <w:t>and</w:t>
      </w:r>
    </w:p>
    <w:p w14:paraId="5A9DBF8F" w14:textId="77777777" w:rsidR="00024453" w:rsidRPr="009759F8" w:rsidRDefault="00FC670E" w:rsidP="00024453">
      <w:pPr>
        <w:jc w:val="center"/>
        <w:rPr>
          <w:b/>
          <w:sz w:val="24"/>
          <w:szCs w:val="24"/>
        </w:rPr>
      </w:pPr>
      <w:r w:rsidRPr="009759F8">
        <w:rPr>
          <w:b/>
          <w:sz w:val="24"/>
          <w:szCs w:val="24"/>
        </w:rPr>
        <w:t>7:00</w:t>
      </w:r>
      <w:r w:rsidR="00024453" w:rsidRPr="009759F8">
        <w:rPr>
          <w:b/>
          <w:sz w:val="24"/>
          <w:szCs w:val="24"/>
        </w:rPr>
        <w:t xml:space="preserve"> p.m. to </w:t>
      </w:r>
      <w:r w:rsidRPr="009759F8">
        <w:rPr>
          <w:b/>
          <w:sz w:val="24"/>
          <w:szCs w:val="24"/>
        </w:rPr>
        <w:t>9:4</w:t>
      </w:r>
      <w:r w:rsidR="00024453" w:rsidRPr="009759F8">
        <w:rPr>
          <w:b/>
          <w:sz w:val="24"/>
          <w:szCs w:val="24"/>
        </w:rPr>
        <w:t>0 p.m.</w:t>
      </w:r>
    </w:p>
    <w:p w14:paraId="70CAAA69" w14:textId="77777777" w:rsidR="00024453" w:rsidRPr="009759F8" w:rsidRDefault="00024453" w:rsidP="00024453">
      <w:pPr>
        <w:jc w:val="center"/>
        <w:rPr>
          <w:b/>
          <w:sz w:val="24"/>
          <w:szCs w:val="24"/>
        </w:rPr>
      </w:pPr>
    </w:p>
    <w:p w14:paraId="29F879B4" w14:textId="77777777" w:rsidR="002B43B0" w:rsidRPr="009759F8" w:rsidRDefault="00024453" w:rsidP="002B43B0">
      <w:pPr>
        <w:jc w:val="center"/>
        <w:rPr>
          <w:b/>
          <w:sz w:val="24"/>
          <w:szCs w:val="24"/>
        </w:rPr>
      </w:pPr>
      <w:r w:rsidRPr="009759F8">
        <w:rPr>
          <w:b/>
          <w:sz w:val="24"/>
          <w:szCs w:val="24"/>
        </w:rPr>
        <w:t xml:space="preserve">Prof. </w:t>
      </w:r>
      <w:proofErr w:type="spellStart"/>
      <w:r w:rsidRPr="009759F8">
        <w:rPr>
          <w:b/>
          <w:sz w:val="24"/>
          <w:szCs w:val="24"/>
        </w:rPr>
        <w:t>Shafiqa</w:t>
      </w:r>
      <w:proofErr w:type="spellEnd"/>
      <w:r w:rsidRPr="009759F8">
        <w:rPr>
          <w:b/>
          <w:sz w:val="24"/>
          <w:szCs w:val="24"/>
        </w:rPr>
        <w:t xml:space="preserve"> Ahmadi, J.D.</w:t>
      </w:r>
    </w:p>
    <w:p w14:paraId="3C61B619" w14:textId="77777777" w:rsidR="002B43B0" w:rsidRPr="009759F8" w:rsidRDefault="002B43B0" w:rsidP="002B43B0">
      <w:pPr>
        <w:jc w:val="center"/>
        <w:rPr>
          <w:b/>
          <w:sz w:val="24"/>
          <w:szCs w:val="24"/>
        </w:rPr>
      </w:pPr>
      <w:r w:rsidRPr="009759F8">
        <w:rPr>
          <w:rStyle w:val="im"/>
          <w:b/>
          <w:color w:val="000000"/>
          <w:sz w:val="24"/>
          <w:szCs w:val="24"/>
        </w:rPr>
        <w:t>Director for Global Faculty Initiatives</w:t>
      </w:r>
      <w:r w:rsidRPr="009759F8">
        <w:rPr>
          <w:b/>
          <w:color w:val="000000"/>
          <w:sz w:val="24"/>
          <w:szCs w:val="24"/>
        </w:rPr>
        <w:br/>
      </w:r>
      <w:r w:rsidRPr="009759F8">
        <w:rPr>
          <w:rStyle w:val="im"/>
          <w:b/>
          <w:sz w:val="24"/>
          <w:szCs w:val="24"/>
        </w:rPr>
        <w:t>Assistant Professor of Clinical Education</w:t>
      </w:r>
    </w:p>
    <w:p w14:paraId="0B93B068" w14:textId="77777777" w:rsidR="00756044" w:rsidRPr="009759F8" w:rsidRDefault="00756044">
      <w:pPr>
        <w:rPr>
          <w:sz w:val="24"/>
          <w:szCs w:val="24"/>
        </w:rPr>
      </w:pPr>
    </w:p>
    <w:p w14:paraId="3BE338A8" w14:textId="77777777" w:rsidR="00756044" w:rsidRPr="009759F8" w:rsidRDefault="00756044">
      <w:pPr>
        <w:rPr>
          <w:sz w:val="24"/>
          <w:szCs w:val="24"/>
        </w:rPr>
      </w:pPr>
    </w:p>
    <w:p w14:paraId="17016BB0" w14:textId="77777777" w:rsidR="00024453" w:rsidRPr="009759F8" w:rsidRDefault="00024453">
      <w:pPr>
        <w:rPr>
          <w:sz w:val="24"/>
          <w:szCs w:val="24"/>
        </w:rPr>
      </w:pPr>
    </w:p>
    <w:p w14:paraId="2C8CEC92" w14:textId="77777777" w:rsidR="00024453" w:rsidRPr="009759F8" w:rsidRDefault="00024453">
      <w:pPr>
        <w:rPr>
          <w:sz w:val="24"/>
          <w:szCs w:val="24"/>
        </w:rPr>
      </w:pPr>
      <w:r w:rsidRPr="009759F8">
        <w:rPr>
          <w:sz w:val="24"/>
          <w:szCs w:val="24"/>
        </w:rPr>
        <w:t xml:space="preserve">Office Location:  </w:t>
      </w:r>
      <w:r w:rsidRPr="009759F8">
        <w:rPr>
          <w:sz w:val="24"/>
          <w:szCs w:val="24"/>
        </w:rPr>
        <w:tab/>
        <w:t xml:space="preserve">Waite Phillips Hall-WPH </w:t>
      </w:r>
      <w:r w:rsidR="001C57BE" w:rsidRPr="009759F8">
        <w:rPr>
          <w:sz w:val="24"/>
          <w:szCs w:val="24"/>
        </w:rPr>
        <w:t>602C</w:t>
      </w:r>
    </w:p>
    <w:p w14:paraId="355C6845" w14:textId="77777777" w:rsidR="00024453" w:rsidRPr="009759F8" w:rsidRDefault="00024453">
      <w:pPr>
        <w:rPr>
          <w:sz w:val="24"/>
          <w:szCs w:val="24"/>
        </w:rPr>
      </w:pPr>
      <w:r w:rsidRPr="009759F8">
        <w:rPr>
          <w:sz w:val="24"/>
          <w:szCs w:val="24"/>
        </w:rPr>
        <w:t>Office Hours:</w:t>
      </w:r>
      <w:r w:rsidRPr="009759F8">
        <w:rPr>
          <w:sz w:val="24"/>
          <w:szCs w:val="24"/>
        </w:rPr>
        <w:tab/>
      </w:r>
      <w:r w:rsidRPr="009759F8">
        <w:rPr>
          <w:sz w:val="24"/>
          <w:szCs w:val="24"/>
        </w:rPr>
        <w:tab/>
        <w:t>By appointment</w:t>
      </w:r>
    </w:p>
    <w:p w14:paraId="3518E0A1" w14:textId="77777777" w:rsidR="00F73B65" w:rsidRPr="009759F8" w:rsidRDefault="00024453">
      <w:pPr>
        <w:rPr>
          <w:sz w:val="24"/>
          <w:szCs w:val="24"/>
        </w:rPr>
      </w:pPr>
      <w:r w:rsidRPr="009759F8">
        <w:rPr>
          <w:sz w:val="24"/>
          <w:szCs w:val="24"/>
        </w:rPr>
        <w:t>Contact info:</w:t>
      </w:r>
      <w:r w:rsidRPr="009759F8">
        <w:rPr>
          <w:sz w:val="24"/>
          <w:szCs w:val="24"/>
        </w:rPr>
        <w:tab/>
      </w:r>
      <w:r w:rsidRPr="009759F8">
        <w:rPr>
          <w:sz w:val="24"/>
          <w:szCs w:val="24"/>
        </w:rPr>
        <w:tab/>
        <w:t xml:space="preserve">213-821-2259, </w:t>
      </w:r>
      <w:hyperlink r:id="rId8" w:history="1">
        <w:r w:rsidR="00FC670E" w:rsidRPr="009759F8">
          <w:rPr>
            <w:rStyle w:val="Hyperlink"/>
            <w:sz w:val="24"/>
            <w:szCs w:val="24"/>
          </w:rPr>
          <w:t>sahmadi@usc.edu</w:t>
        </w:r>
      </w:hyperlink>
    </w:p>
    <w:p w14:paraId="166E57DC" w14:textId="77777777" w:rsidR="00756044" w:rsidRPr="009759F8" w:rsidRDefault="00756044">
      <w:pPr>
        <w:rPr>
          <w:sz w:val="24"/>
          <w:szCs w:val="24"/>
        </w:rPr>
      </w:pPr>
    </w:p>
    <w:p w14:paraId="222D3E75" w14:textId="77777777" w:rsidR="00F73B65" w:rsidRPr="009759F8" w:rsidRDefault="00F73B65">
      <w:pPr>
        <w:rPr>
          <w:sz w:val="24"/>
          <w:szCs w:val="24"/>
        </w:rPr>
      </w:pPr>
    </w:p>
    <w:p w14:paraId="3CC1D670" w14:textId="77777777" w:rsidR="00024453" w:rsidRPr="009759F8" w:rsidRDefault="00024453">
      <w:pPr>
        <w:rPr>
          <w:b/>
          <w:sz w:val="24"/>
          <w:szCs w:val="24"/>
        </w:rPr>
      </w:pPr>
      <w:r w:rsidRPr="009759F8">
        <w:rPr>
          <w:b/>
          <w:sz w:val="24"/>
          <w:szCs w:val="24"/>
          <w:u w:val="single"/>
        </w:rPr>
        <w:t>Course Description</w:t>
      </w:r>
      <w:r w:rsidRPr="009759F8">
        <w:rPr>
          <w:b/>
          <w:sz w:val="24"/>
          <w:szCs w:val="24"/>
        </w:rPr>
        <w:t>:</w:t>
      </w:r>
    </w:p>
    <w:p w14:paraId="734C488C" w14:textId="77777777" w:rsidR="00024453" w:rsidRPr="009759F8" w:rsidRDefault="00024453">
      <w:pPr>
        <w:rPr>
          <w:sz w:val="24"/>
          <w:szCs w:val="24"/>
        </w:rPr>
      </w:pPr>
    </w:p>
    <w:p w14:paraId="50881619" w14:textId="77777777" w:rsidR="00024453" w:rsidRPr="009759F8" w:rsidRDefault="00024453" w:rsidP="00024453">
      <w:pPr>
        <w:ind w:left="720"/>
        <w:rPr>
          <w:sz w:val="24"/>
          <w:szCs w:val="24"/>
        </w:rPr>
      </w:pPr>
      <w:r w:rsidRPr="009759F8">
        <w:rPr>
          <w:sz w:val="24"/>
          <w:szCs w:val="24"/>
        </w:rPr>
        <w:t>Analysis of selected legal issues related to the administration of higher education; emphasis on relations with students, faculty, staff, and selected policy issues.</w:t>
      </w:r>
    </w:p>
    <w:p w14:paraId="0FC4A503" w14:textId="77777777" w:rsidR="00024453" w:rsidRPr="009759F8" w:rsidRDefault="00024453">
      <w:pPr>
        <w:rPr>
          <w:sz w:val="24"/>
          <w:szCs w:val="24"/>
        </w:rPr>
      </w:pPr>
    </w:p>
    <w:p w14:paraId="05FB1519" w14:textId="77777777" w:rsidR="00756044" w:rsidRPr="009759F8" w:rsidRDefault="00756044">
      <w:pPr>
        <w:rPr>
          <w:sz w:val="24"/>
          <w:szCs w:val="24"/>
        </w:rPr>
      </w:pPr>
    </w:p>
    <w:p w14:paraId="0C650B9E" w14:textId="77777777" w:rsidR="00024453" w:rsidRPr="009759F8" w:rsidRDefault="00024453">
      <w:pPr>
        <w:rPr>
          <w:b/>
          <w:sz w:val="24"/>
          <w:szCs w:val="24"/>
          <w:u w:val="single"/>
        </w:rPr>
      </w:pPr>
      <w:r w:rsidRPr="009759F8">
        <w:rPr>
          <w:b/>
          <w:sz w:val="24"/>
          <w:szCs w:val="24"/>
          <w:u w:val="single"/>
        </w:rPr>
        <w:t>Course Objectives:</w:t>
      </w:r>
    </w:p>
    <w:p w14:paraId="1B7B7455" w14:textId="77777777" w:rsidR="00024453" w:rsidRPr="009759F8" w:rsidRDefault="00024453">
      <w:pPr>
        <w:rPr>
          <w:sz w:val="24"/>
          <w:szCs w:val="24"/>
        </w:rPr>
      </w:pPr>
    </w:p>
    <w:p w14:paraId="6A2AA2BD" w14:textId="77777777" w:rsidR="00024453" w:rsidRPr="009759F8" w:rsidRDefault="00024453" w:rsidP="00024453">
      <w:pPr>
        <w:numPr>
          <w:ilvl w:val="0"/>
          <w:numId w:val="18"/>
        </w:numPr>
        <w:rPr>
          <w:sz w:val="24"/>
          <w:szCs w:val="24"/>
        </w:rPr>
      </w:pPr>
      <w:r w:rsidRPr="009759F8">
        <w:rPr>
          <w:sz w:val="24"/>
          <w:szCs w:val="24"/>
        </w:rPr>
        <w:t>To develop a</w:t>
      </w:r>
      <w:r w:rsidR="00E16516" w:rsidRPr="009759F8">
        <w:rPr>
          <w:sz w:val="24"/>
          <w:szCs w:val="24"/>
        </w:rPr>
        <w:t>n</w:t>
      </w:r>
      <w:r w:rsidRPr="009759F8">
        <w:rPr>
          <w:sz w:val="24"/>
          <w:szCs w:val="24"/>
        </w:rPr>
        <w:t xml:space="preserve"> understanding of the organization and governance of higher education from a legal perspective</w:t>
      </w:r>
    </w:p>
    <w:p w14:paraId="00B21FE7" w14:textId="77777777" w:rsidR="00024453" w:rsidRPr="009759F8" w:rsidRDefault="00024453" w:rsidP="00024453">
      <w:pPr>
        <w:ind w:left="720"/>
        <w:rPr>
          <w:sz w:val="24"/>
          <w:szCs w:val="24"/>
        </w:rPr>
      </w:pPr>
    </w:p>
    <w:p w14:paraId="4C7EA254" w14:textId="77777777" w:rsidR="00024453" w:rsidRPr="009759F8" w:rsidRDefault="00024453" w:rsidP="00024453">
      <w:pPr>
        <w:numPr>
          <w:ilvl w:val="0"/>
          <w:numId w:val="18"/>
        </w:numPr>
        <w:rPr>
          <w:sz w:val="24"/>
          <w:szCs w:val="24"/>
        </w:rPr>
      </w:pPr>
      <w:r w:rsidRPr="009759F8">
        <w:rPr>
          <w:sz w:val="24"/>
          <w:szCs w:val="24"/>
        </w:rPr>
        <w:t>To become familiar with the multiple sources of constitutional, statutory, case law, and regulatory law that govern higher education, and to develop rudimentary legal research skills</w:t>
      </w:r>
    </w:p>
    <w:p w14:paraId="31266050" w14:textId="77777777" w:rsidR="00024453" w:rsidRPr="009759F8" w:rsidRDefault="00024453" w:rsidP="00024453">
      <w:pPr>
        <w:rPr>
          <w:sz w:val="24"/>
          <w:szCs w:val="24"/>
        </w:rPr>
      </w:pPr>
    </w:p>
    <w:p w14:paraId="28499C4E" w14:textId="77777777" w:rsidR="00024453" w:rsidRPr="009759F8" w:rsidRDefault="00024453" w:rsidP="00024453">
      <w:pPr>
        <w:numPr>
          <w:ilvl w:val="0"/>
          <w:numId w:val="18"/>
        </w:numPr>
        <w:rPr>
          <w:sz w:val="24"/>
          <w:szCs w:val="24"/>
        </w:rPr>
      </w:pPr>
      <w:r w:rsidRPr="009759F8">
        <w:rPr>
          <w:sz w:val="24"/>
          <w:szCs w:val="24"/>
        </w:rPr>
        <w:t>To develop a basic understanding of methods of legal analysis of issues in the administration of higher education</w:t>
      </w:r>
    </w:p>
    <w:p w14:paraId="2AFE1B81" w14:textId="77777777" w:rsidR="00024453" w:rsidRPr="009759F8" w:rsidRDefault="00024453" w:rsidP="00024453">
      <w:pPr>
        <w:rPr>
          <w:sz w:val="24"/>
          <w:szCs w:val="24"/>
        </w:rPr>
      </w:pPr>
    </w:p>
    <w:p w14:paraId="7171DC0F" w14:textId="77777777" w:rsidR="00756044" w:rsidRPr="009759F8" w:rsidRDefault="00756044" w:rsidP="00024453">
      <w:pPr>
        <w:rPr>
          <w:sz w:val="24"/>
          <w:szCs w:val="24"/>
        </w:rPr>
      </w:pPr>
    </w:p>
    <w:p w14:paraId="38140E21" w14:textId="77777777" w:rsidR="003149CD" w:rsidRPr="009759F8" w:rsidRDefault="00024453" w:rsidP="00024453">
      <w:pPr>
        <w:rPr>
          <w:sz w:val="24"/>
          <w:szCs w:val="24"/>
        </w:rPr>
      </w:pPr>
      <w:r w:rsidRPr="009759F8">
        <w:rPr>
          <w:b/>
          <w:sz w:val="24"/>
          <w:szCs w:val="24"/>
          <w:u w:val="single"/>
        </w:rPr>
        <w:t>Book:</w:t>
      </w:r>
      <w:r w:rsidRPr="009759F8">
        <w:rPr>
          <w:sz w:val="24"/>
          <w:szCs w:val="24"/>
        </w:rPr>
        <w:tab/>
        <w:t xml:space="preserve">The Law of Higher Education: Student Version Kaplan, William A., Lee, Barbara A., (2007), Fourth Edition, </w:t>
      </w:r>
      <w:proofErr w:type="spellStart"/>
      <w:r w:rsidRPr="009759F8">
        <w:rPr>
          <w:sz w:val="24"/>
          <w:szCs w:val="24"/>
        </w:rPr>
        <w:t>Jossey</w:t>
      </w:r>
      <w:proofErr w:type="spellEnd"/>
      <w:r w:rsidRPr="009759F8">
        <w:rPr>
          <w:sz w:val="24"/>
          <w:szCs w:val="24"/>
        </w:rPr>
        <w:t>-Bass Publishers, ISBN 978-0-7879-7095-6.</w:t>
      </w:r>
    </w:p>
    <w:p w14:paraId="746EEA5E" w14:textId="77777777" w:rsidR="00756044" w:rsidRPr="009759F8" w:rsidRDefault="00756044">
      <w:pPr>
        <w:rPr>
          <w:b/>
          <w:sz w:val="24"/>
          <w:szCs w:val="24"/>
          <w:u w:val="single"/>
        </w:rPr>
      </w:pPr>
    </w:p>
    <w:p w14:paraId="5E2204F1" w14:textId="77777777" w:rsidR="00024453" w:rsidRPr="009759F8" w:rsidRDefault="00024453">
      <w:pPr>
        <w:rPr>
          <w:b/>
          <w:sz w:val="24"/>
          <w:szCs w:val="24"/>
          <w:u w:val="single"/>
        </w:rPr>
      </w:pPr>
      <w:r w:rsidRPr="009759F8">
        <w:rPr>
          <w:b/>
          <w:sz w:val="24"/>
          <w:szCs w:val="24"/>
          <w:u w:val="single"/>
        </w:rPr>
        <w:lastRenderedPageBreak/>
        <w:t>Student Evaluation:</w:t>
      </w:r>
    </w:p>
    <w:p w14:paraId="5A2487DC" w14:textId="77777777" w:rsidR="00024453" w:rsidRPr="009759F8" w:rsidRDefault="00024453">
      <w:pPr>
        <w:pStyle w:val="DefinitionTerm"/>
        <w:rPr>
          <w:snapToGrid/>
          <w:spacing w:val="-3"/>
          <w:u w:val="single"/>
        </w:rPr>
      </w:pPr>
    </w:p>
    <w:p w14:paraId="467CFBDB" w14:textId="77777777" w:rsidR="003F0F3B" w:rsidRPr="009759F8" w:rsidRDefault="00024453" w:rsidP="003F0F3B">
      <w:pPr>
        <w:pStyle w:val="DefinitionTerm"/>
        <w:numPr>
          <w:ilvl w:val="0"/>
          <w:numId w:val="21"/>
        </w:numPr>
        <w:rPr>
          <w:b/>
          <w:snapToGrid/>
        </w:rPr>
      </w:pPr>
      <w:r w:rsidRPr="009759F8">
        <w:rPr>
          <w:b/>
          <w:snapToGrid/>
        </w:rPr>
        <w:t>Class Participation</w:t>
      </w:r>
    </w:p>
    <w:p w14:paraId="43D6E0D7" w14:textId="77777777" w:rsidR="003F0F3B" w:rsidRPr="009759F8" w:rsidRDefault="003F0F3B" w:rsidP="003F0F3B">
      <w:pPr>
        <w:pStyle w:val="DefinitionTerm"/>
        <w:numPr>
          <w:ilvl w:val="1"/>
          <w:numId w:val="21"/>
        </w:numPr>
        <w:rPr>
          <w:snapToGrid/>
        </w:rPr>
      </w:pPr>
      <w:r w:rsidRPr="009759F8">
        <w:rPr>
          <w:snapToGrid/>
        </w:rPr>
        <w:t>Attendance</w:t>
      </w:r>
    </w:p>
    <w:p w14:paraId="257C819B" w14:textId="77777777" w:rsidR="003F0F3B" w:rsidRPr="009759F8" w:rsidRDefault="003F0F3B" w:rsidP="003F0F3B">
      <w:pPr>
        <w:pStyle w:val="DefinitionTerm"/>
        <w:numPr>
          <w:ilvl w:val="1"/>
          <w:numId w:val="21"/>
        </w:numPr>
        <w:rPr>
          <w:snapToGrid/>
        </w:rPr>
      </w:pPr>
      <w:r w:rsidRPr="009759F8">
        <w:rPr>
          <w:snapToGrid/>
        </w:rPr>
        <w:t>Preparedness when called upon</w:t>
      </w:r>
    </w:p>
    <w:p w14:paraId="3484E78F" w14:textId="77777777" w:rsidR="003F0F3B" w:rsidRPr="009759F8" w:rsidRDefault="003F0F3B" w:rsidP="003F0F3B">
      <w:pPr>
        <w:pStyle w:val="DefinitionTerm"/>
        <w:numPr>
          <w:ilvl w:val="1"/>
          <w:numId w:val="21"/>
        </w:numPr>
      </w:pPr>
      <w:r w:rsidRPr="009759F8">
        <w:rPr>
          <w:snapToGrid/>
        </w:rPr>
        <w:t xml:space="preserve">Participation reflecting </w:t>
      </w:r>
      <w:r w:rsidR="00024453" w:rsidRPr="009759F8">
        <w:rPr>
          <w:snapToGrid/>
        </w:rPr>
        <w:t xml:space="preserve"> knowledge of the course m</w:t>
      </w:r>
      <w:r w:rsidRPr="009759F8">
        <w:rPr>
          <w:snapToGrid/>
        </w:rPr>
        <w:t xml:space="preserve">artial, and significant </w:t>
      </w:r>
      <w:r w:rsidR="00024453" w:rsidRPr="009759F8">
        <w:rPr>
          <w:snapToGrid/>
        </w:rPr>
        <w:t xml:space="preserve">contribution to class discussion </w:t>
      </w:r>
    </w:p>
    <w:p w14:paraId="69B42107" w14:textId="77777777" w:rsidR="003F0F3B" w:rsidRPr="009759F8" w:rsidRDefault="00024453" w:rsidP="00024453">
      <w:pPr>
        <w:pStyle w:val="DefinitionTerm"/>
        <w:numPr>
          <w:ilvl w:val="0"/>
          <w:numId w:val="21"/>
        </w:numPr>
        <w:rPr>
          <w:b/>
        </w:rPr>
      </w:pPr>
      <w:r w:rsidRPr="009759F8">
        <w:rPr>
          <w:b/>
        </w:rPr>
        <w:t xml:space="preserve">Moot Court </w:t>
      </w:r>
    </w:p>
    <w:p w14:paraId="3E63FFB5" w14:textId="77777777" w:rsidR="003F0F3B" w:rsidRPr="009759F8" w:rsidRDefault="00024453" w:rsidP="00024453">
      <w:pPr>
        <w:pStyle w:val="DefinitionTerm"/>
        <w:numPr>
          <w:ilvl w:val="0"/>
          <w:numId w:val="21"/>
        </w:numPr>
      </w:pPr>
      <w:r w:rsidRPr="009759F8">
        <w:rPr>
          <w:b/>
        </w:rPr>
        <w:t xml:space="preserve">Moot Court Briefs </w:t>
      </w:r>
    </w:p>
    <w:p w14:paraId="1D558764" w14:textId="77777777" w:rsidR="00024453" w:rsidRPr="009759F8" w:rsidRDefault="00024453" w:rsidP="00024453">
      <w:pPr>
        <w:pStyle w:val="DefinitionTerm"/>
        <w:numPr>
          <w:ilvl w:val="0"/>
          <w:numId w:val="21"/>
        </w:numPr>
      </w:pPr>
      <w:r w:rsidRPr="009759F8">
        <w:rPr>
          <w:b/>
        </w:rPr>
        <w:t xml:space="preserve">Final Paper </w:t>
      </w:r>
    </w:p>
    <w:p w14:paraId="7537C97D" w14:textId="77777777" w:rsidR="00024453" w:rsidRPr="009759F8" w:rsidRDefault="00024453" w:rsidP="00024453">
      <w:pPr>
        <w:rPr>
          <w:b/>
          <w:sz w:val="24"/>
          <w:szCs w:val="24"/>
          <w:u w:val="single"/>
        </w:rPr>
      </w:pPr>
    </w:p>
    <w:p w14:paraId="7839A928" w14:textId="77777777" w:rsidR="00756044" w:rsidRPr="009759F8" w:rsidRDefault="00756044" w:rsidP="00024453">
      <w:pPr>
        <w:rPr>
          <w:b/>
          <w:sz w:val="24"/>
          <w:szCs w:val="24"/>
          <w:u w:val="single"/>
        </w:rPr>
      </w:pPr>
    </w:p>
    <w:p w14:paraId="571B6156" w14:textId="77777777" w:rsidR="00024453" w:rsidRPr="009759F8" w:rsidRDefault="00636277" w:rsidP="00024453">
      <w:pPr>
        <w:rPr>
          <w:b/>
          <w:sz w:val="24"/>
          <w:szCs w:val="24"/>
          <w:u w:val="single"/>
        </w:rPr>
      </w:pPr>
      <w:r w:rsidRPr="009759F8">
        <w:rPr>
          <w:b/>
          <w:sz w:val="24"/>
          <w:szCs w:val="24"/>
          <w:u w:val="single"/>
        </w:rPr>
        <w:t>Class Participation</w:t>
      </w:r>
    </w:p>
    <w:p w14:paraId="5071F92E" w14:textId="77777777" w:rsidR="00024453" w:rsidRPr="009759F8" w:rsidRDefault="00024453" w:rsidP="00024453">
      <w:pPr>
        <w:ind w:left="720"/>
        <w:rPr>
          <w:b/>
          <w:sz w:val="24"/>
          <w:szCs w:val="24"/>
          <w:u w:val="single"/>
        </w:rPr>
      </w:pPr>
    </w:p>
    <w:p w14:paraId="3F714ADA" w14:textId="77777777" w:rsidR="00024453" w:rsidRPr="009759F8" w:rsidRDefault="00024453" w:rsidP="00024453">
      <w:pPr>
        <w:ind w:left="720"/>
        <w:rPr>
          <w:sz w:val="24"/>
          <w:szCs w:val="24"/>
        </w:rPr>
      </w:pPr>
      <w:r w:rsidRPr="009759F8">
        <w:rPr>
          <w:sz w:val="24"/>
          <w:szCs w:val="24"/>
        </w:rPr>
        <w:t xml:space="preserve">Class participation is essential to learning. </w:t>
      </w:r>
      <w:r w:rsidR="00DE32D7" w:rsidRPr="009759F8">
        <w:rPr>
          <w:sz w:val="24"/>
          <w:szCs w:val="24"/>
        </w:rPr>
        <w:t xml:space="preserve">Although class </w:t>
      </w:r>
      <w:r w:rsidR="0095769A" w:rsidRPr="009759F8">
        <w:rPr>
          <w:sz w:val="24"/>
          <w:szCs w:val="24"/>
        </w:rPr>
        <w:t xml:space="preserve">attendance </w:t>
      </w:r>
      <w:r w:rsidR="00DE32D7" w:rsidRPr="009759F8">
        <w:rPr>
          <w:sz w:val="24"/>
          <w:szCs w:val="24"/>
        </w:rPr>
        <w:t xml:space="preserve">is not mandatory, you will not be able to participate if you are not </w:t>
      </w:r>
      <w:r w:rsidR="0095769A" w:rsidRPr="009759F8">
        <w:rPr>
          <w:sz w:val="24"/>
          <w:szCs w:val="24"/>
        </w:rPr>
        <w:t xml:space="preserve">in </w:t>
      </w:r>
      <w:r w:rsidR="00DE32D7" w:rsidRPr="009759F8">
        <w:rPr>
          <w:sz w:val="24"/>
          <w:szCs w:val="24"/>
        </w:rPr>
        <w:t xml:space="preserve">class. </w:t>
      </w:r>
      <w:r w:rsidRPr="009759F8">
        <w:rPr>
          <w:sz w:val="24"/>
          <w:szCs w:val="24"/>
        </w:rPr>
        <w:t xml:space="preserve">We will learn by discussing the assigned materials and from each other's experiences and perspectives. As such, most graduate students who work and/ or study in the field of higher education encounter events that have potential </w:t>
      </w:r>
      <w:r w:rsidRPr="009759F8">
        <w:rPr>
          <w:sz w:val="24"/>
          <w:szCs w:val="24"/>
          <w:u w:val="single"/>
        </w:rPr>
        <w:t>legal</w:t>
      </w:r>
      <w:r w:rsidRPr="009759F8">
        <w:rPr>
          <w:sz w:val="24"/>
          <w:szCs w:val="24"/>
        </w:rPr>
        <w:t xml:space="preserve"> or </w:t>
      </w:r>
      <w:r w:rsidRPr="009759F8">
        <w:rPr>
          <w:sz w:val="24"/>
          <w:szCs w:val="24"/>
          <w:u w:val="single"/>
        </w:rPr>
        <w:t>policy</w:t>
      </w:r>
      <w:r w:rsidRPr="009759F8">
        <w:rPr>
          <w:sz w:val="24"/>
          <w:szCs w:val="24"/>
        </w:rPr>
        <w:t xml:space="preserve"> implications for institutions of higher learning. These issues may relate to faculty or students rights, governance matters, or issues of potential liability for the university or its employees. </w:t>
      </w:r>
    </w:p>
    <w:p w14:paraId="785171AC" w14:textId="77777777" w:rsidR="00B72A0C" w:rsidRPr="009759F8" w:rsidRDefault="00B72A0C" w:rsidP="00024453">
      <w:pPr>
        <w:ind w:left="720"/>
        <w:rPr>
          <w:sz w:val="24"/>
          <w:szCs w:val="24"/>
        </w:rPr>
      </w:pPr>
    </w:p>
    <w:p w14:paraId="6782C393" w14:textId="77777777" w:rsidR="00024453" w:rsidRPr="009759F8" w:rsidRDefault="00B72A0C" w:rsidP="00024453">
      <w:pPr>
        <w:ind w:left="720"/>
        <w:rPr>
          <w:b/>
          <w:sz w:val="24"/>
          <w:szCs w:val="24"/>
        </w:rPr>
      </w:pPr>
      <w:r w:rsidRPr="009759F8">
        <w:rPr>
          <w:b/>
          <w:sz w:val="24"/>
          <w:szCs w:val="24"/>
        </w:rPr>
        <w:t>If you must miss a class for any reason, please me as soon as possible.</w:t>
      </w:r>
    </w:p>
    <w:p w14:paraId="1E95D46B" w14:textId="77777777" w:rsidR="00B72A0C" w:rsidRPr="009759F8" w:rsidRDefault="00B72A0C" w:rsidP="00024453">
      <w:pPr>
        <w:ind w:left="720"/>
        <w:rPr>
          <w:sz w:val="24"/>
          <w:szCs w:val="24"/>
        </w:rPr>
      </w:pPr>
    </w:p>
    <w:p w14:paraId="7502C391" w14:textId="77777777" w:rsidR="00024453" w:rsidRPr="009759F8" w:rsidRDefault="00024453" w:rsidP="00024453">
      <w:pPr>
        <w:ind w:left="720"/>
        <w:rPr>
          <w:sz w:val="24"/>
          <w:szCs w:val="24"/>
        </w:rPr>
      </w:pPr>
      <w:r w:rsidRPr="009759F8">
        <w:rPr>
          <w:b/>
          <w:sz w:val="24"/>
          <w:szCs w:val="24"/>
          <w:u w:val="single"/>
        </w:rPr>
        <w:t xml:space="preserve">Each Week </w:t>
      </w:r>
      <w:r w:rsidRPr="009759F8">
        <w:rPr>
          <w:sz w:val="24"/>
          <w:szCs w:val="24"/>
        </w:rPr>
        <w:t xml:space="preserve">be prepared to relate at least one such legal issue, including: 1) the </w:t>
      </w:r>
      <w:r w:rsidRPr="009759F8">
        <w:rPr>
          <w:sz w:val="24"/>
          <w:szCs w:val="24"/>
          <w:u w:val="single"/>
        </w:rPr>
        <w:t>facts</w:t>
      </w:r>
      <w:r w:rsidRPr="009759F8">
        <w:rPr>
          <w:sz w:val="24"/>
          <w:szCs w:val="24"/>
        </w:rPr>
        <w:t xml:space="preserve"> of the scenario; 2) the</w:t>
      </w:r>
      <w:r w:rsidRPr="009759F8">
        <w:rPr>
          <w:sz w:val="24"/>
          <w:szCs w:val="24"/>
          <w:u w:val="single"/>
        </w:rPr>
        <w:t xml:space="preserve"> rule of principle of law</w:t>
      </w:r>
      <w:r w:rsidRPr="009759F8">
        <w:rPr>
          <w:sz w:val="24"/>
          <w:szCs w:val="24"/>
        </w:rPr>
        <w:t xml:space="preserve"> involved; 3) the spectrum of </w:t>
      </w:r>
      <w:r w:rsidRPr="009759F8">
        <w:rPr>
          <w:sz w:val="24"/>
          <w:szCs w:val="24"/>
          <w:u w:val="single"/>
        </w:rPr>
        <w:t>possible outcomes</w:t>
      </w:r>
      <w:r w:rsidRPr="009759F8">
        <w:rPr>
          <w:sz w:val="24"/>
          <w:szCs w:val="24"/>
        </w:rPr>
        <w:t xml:space="preserve">; 4) the </w:t>
      </w:r>
      <w:r w:rsidRPr="009759F8">
        <w:rPr>
          <w:sz w:val="24"/>
          <w:szCs w:val="24"/>
          <w:u w:val="single"/>
        </w:rPr>
        <w:t>policy implications</w:t>
      </w:r>
      <w:r w:rsidRPr="009759F8">
        <w:rPr>
          <w:sz w:val="24"/>
          <w:szCs w:val="24"/>
        </w:rPr>
        <w:t xml:space="preserve"> for the institution of higher education; 5) how </w:t>
      </w:r>
      <w:r w:rsidRPr="009759F8">
        <w:rPr>
          <w:sz w:val="24"/>
          <w:szCs w:val="24"/>
          <w:u w:val="single"/>
        </w:rPr>
        <w:t>you</w:t>
      </w:r>
      <w:r w:rsidRPr="009759F8">
        <w:rPr>
          <w:sz w:val="24"/>
          <w:szCs w:val="24"/>
        </w:rPr>
        <w:t xml:space="preserve"> might have resolved the legal issues differently, and </w:t>
      </w:r>
      <w:r w:rsidRPr="009759F8">
        <w:rPr>
          <w:sz w:val="24"/>
          <w:szCs w:val="24"/>
          <w:u w:val="single"/>
        </w:rPr>
        <w:t>why</w:t>
      </w:r>
      <w:r w:rsidRPr="009759F8">
        <w:rPr>
          <w:sz w:val="24"/>
          <w:szCs w:val="24"/>
        </w:rPr>
        <w:t xml:space="preserve">.  This will count towards your class participation grade. Note: for ideas, read the newspaper or </w:t>
      </w:r>
      <w:r w:rsidRPr="009759F8">
        <w:rPr>
          <w:sz w:val="24"/>
          <w:szCs w:val="24"/>
          <w:u w:val="single"/>
        </w:rPr>
        <w:t>The Chronicle of Higher Education</w:t>
      </w:r>
      <w:r w:rsidRPr="009759F8">
        <w:rPr>
          <w:sz w:val="24"/>
          <w:szCs w:val="24"/>
        </w:rPr>
        <w:t>.</w:t>
      </w:r>
    </w:p>
    <w:p w14:paraId="06158272" w14:textId="77777777" w:rsidR="006C497B" w:rsidRPr="009759F8" w:rsidRDefault="00DE32D7" w:rsidP="00B72A0C">
      <w:pPr>
        <w:rPr>
          <w:sz w:val="24"/>
          <w:szCs w:val="24"/>
        </w:rPr>
      </w:pPr>
      <w:r w:rsidRPr="009759F8">
        <w:rPr>
          <w:sz w:val="24"/>
          <w:szCs w:val="24"/>
        </w:rPr>
        <w:tab/>
      </w:r>
    </w:p>
    <w:p w14:paraId="023A1121" w14:textId="77777777" w:rsidR="006C497B" w:rsidRPr="009759F8" w:rsidRDefault="00B72A0C" w:rsidP="00B72A0C">
      <w:pPr>
        <w:ind w:left="720"/>
        <w:rPr>
          <w:b/>
          <w:i/>
          <w:sz w:val="24"/>
          <w:szCs w:val="24"/>
        </w:rPr>
      </w:pPr>
      <w:r w:rsidRPr="009759F8">
        <w:rPr>
          <w:b/>
          <w:i/>
          <w:sz w:val="24"/>
          <w:szCs w:val="24"/>
        </w:rPr>
        <w:t xml:space="preserve">Grading Criteria for Class </w:t>
      </w:r>
      <w:r w:rsidR="006C497B" w:rsidRPr="009759F8">
        <w:rPr>
          <w:b/>
          <w:i/>
          <w:sz w:val="24"/>
          <w:szCs w:val="24"/>
        </w:rPr>
        <w:t>Participation/</w:t>
      </w:r>
      <w:r w:rsidRPr="009759F8">
        <w:rPr>
          <w:b/>
          <w:i/>
          <w:sz w:val="24"/>
          <w:szCs w:val="24"/>
        </w:rPr>
        <w:t xml:space="preserve"> </w:t>
      </w:r>
      <w:r w:rsidR="006C497B" w:rsidRPr="009759F8">
        <w:rPr>
          <w:b/>
          <w:i/>
          <w:sz w:val="24"/>
          <w:szCs w:val="24"/>
        </w:rPr>
        <w:t>Resources/</w:t>
      </w:r>
      <w:r w:rsidRPr="009759F8">
        <w:rPr>
          <w:b/>
          <w:i/>
          <w:sz w:val="24"/>
          <w:szCs w:val="24"/>
        </w:rPr>
        <w:t xml:space="preserve"> </w:t>
      </w:r>
      <w:r w:rsidR="006C497B" w:rsidRPr="009759F8">
        <w:rPr>
          <w:b/>
          <w:i/>
          <w:sz w:val="24"/>
          <w:szCs w:val="24"/>
        </w:rPr>
        <w:t>Ass</w:t>
      </w:r>
      <w:r w:rsidRPr="009759F8">
        <w:rPr>
          <w:b/>
          <w:i/>
          <w:sz w:val="24"/>
          <w:szCs w:val="24"/>
        </w:rPr>
        <w:t>ignments/ Discussion/ Preparation:</w:t>
      </w:r>
    </w:p>
    <w:p w14:paraId="08AFDDEF" w14:textId="77777777" w:rsidR="006C497B" w:rsidRPr="009759F8" w:rsidRDefault="006C497B" w:rsidP="006C497B">
      <w:pPr>
        <w:rPr>
          <w:sz w:val="24"/>
          <w:szCs w:val="24"/>
        </w:rPr>
      </w:pPr>
    </w:p>
    <w:p w14:paraId="5DE1BD1E" w14:textId="77777777" w:rsidR="006C497B" w:rsidRPr="009759F8" w:rsidRDefault="006C497B" w:rsidP="006C497B">
      <w:pPr>
        <w:ind w:left="720"/>
        <w:rPr>
          <w:sz w:val="24"/>
          <w:szCs w:val="24"/>
        </w:rPr>
      </w:pPr>
      <w:r w:rsidRPr="009759F8">
        <w:rPr>
          <w:sz w:val="24"/>
          <w:szCs w:val="24"/>
        </w:rPr>
        <w:t>A - contributes regularly to discussion, comments illustrate that materials were read and accurate interpretations developed. Contributions are relevant to discussion questions</w:t>
      </w:r>
    </w:p>
    <w:p w14:paraId="38210793" w14:textId="77777777" w:rsidR="006C497B" w:rsidRPr="009759F8" w:rsidRDefault="006C497B" w:rsidP="006C497B">
      <w:pPr>
        <w:ind w:left="720"/>
        <w:rPr>
          <w:sz w:val="24"/>
          <w:szCs w:val="24"/>
        </w:rPr>
      </w:pPr>
      <w:r w:rsidRPr="009759F8">
        <w:rPr>
          <w:sz w:val="24"/>
          <w:szCs w:val="24"/>
        </w:rPr>
        <w:t>B - contributes irregularly, often interpretations are groundless and do not relate to discussion questions</w:t>
      </w:r>
    </w:p>
    <w:p w14:paraId="662C5B3B" w14:textId="77777777" w:rsidR="006C497B" w:rsidRPr="009759F8" w:rsidRDefault="006C497B" w:rsidP="006C497B">
      <w:pPr>
        <w:ind w:left="720"/>
        <w:rPr>
          <w:sz w:val="24"/>
          <w:szCs w:val="24"/>
        </w:rPr>
      </w:pPr>
      <w:r w:rsidRPr="009759F8">
        <w:rPr>
          <w:sz w:val="24"/>
          <w:szCs w:val="24"/>
        </w:rPr>
        <w:t>C - often comments illustrate the student has not read materials or has misunderstood materials</w:t>
      </w:r>
    </w:p>
    <w:p w14:paraId="4EB4D58D" w14:textId="77777777" w:rsidR="006C497B" w:rsidRPr="009759F8" w:rsidRDefault="006C497B" w:rsidP="006C497B">
      <w:pPr>
        <w:ind w:left="720"/>
        <w:rPr>
          <w:sz w:val="24"/>
          <w:szCs w:val="24"/>
        </w:rPr>
      </w:pPr>
      <w:r w:rsidRPr="009759F8">
        <w:rPr>
          <w:sz w:val="24"/>
          <w:szCs w:val="24"/>
        </w:rPr>
        <w:t>F - no contribution</w:t>
      </w:r>
    </w:p>
    <w:p w14:paraId="0A716A60" w14:textId="77777777" w:rsidR="003149CD" w:rsidRDefault="003149CD" w:rsidP="003149CD">
      <w:pPr>
        <w:rPr>
          <w:sz w:val="24"/>
          <w:szCs w:val="24"/>
        </w:rPr>
      </w:pPr>
    </w:p>
    <w:p w14:paraId="3C0AAAC9" w14:textId="77777777" w:rsidR="009759F8" w:rsidRDefault="009759F8" w:rsidP="003149CD">
      <w:pPr>
        <w:rPr>
          <w:sz w:val="24"/>
          <w:szCs w:val="24"/>
        </w:rPr>
      </w:pPr>
    </w:p>
    <w:p w14:paraId="0046A68F" w14:textId="77777777" w:rsidR="009759F8" w:rsidRPr="009759F8" w:rsidRDefault="009759F8" w:rsidP="003149CD">
      <w:pPr>
        <w:rPr>
          <w:sz w:val="24"/>
          <w:szCs w:val="24"/>
        </w:rPr>
      </w:pPr>
    </w:p>
    <w:p w14:paraId="31705EA4" w14:textId="77777777" w:rsidR="00756044" w:rsidRPr="009759F8" w:rsidRDefault="00756044" w:rsidP="003149CD">
      <w:pPr>
        <w:rPr>
          <w:sz w:val="24"/>
          <w:szCs w:val="24"/>
        </w:rPr>
      </w:pPr>
    </w:p>
    <w:p w14:paraId="3EEB973E" w14:textId="77777777" w:rsidR="00024453" w:rsidRPr="009759F8" w:rsidRDefault="00024453" w:rsidP="00024453">
      <w:pPr>
        <w:pStyle w:val="Heading1"/>
        <w:rPr>
          <w:b/>
          <w:u w:val="single"/>
        </w:rPr>
      </w:pPr>
      <w:r w:rsidRPr="009759F8">
        <w:rPr>
          <w:b/>
          <w:u w:val="single"/>
        </w:rPr>
        <w:lastRenderedPageBreak/>
        <w:t>Moot Court Brief</w:t>
      </w:r>
    </w:p>
    <w:p w14:paraId="6F15E955" w14:textId="77777777" w:rsidR="00024453" w:rsidRPr="009759F8" w:rsidRDefault="00024453" w:rsidP="00024453">
      <w:pPr>
        <w:rPr>
          <w:sz w:val="24"/>
          <w:szCs w:val="24"/>
        </w:rPr>
      </w:pPr>
    </w:p>
    <w:p w14:paraId="36A54A7B" w14:textId="77777777" w:rsidR="00024453" w:rsidRPr="009759F8" w:rsidRDefault="00024453" w:rsidP="00024453">
      <w:pPr>
        <w:rPr>
          <w:b/>
          <w:sz w:val="24"/>
          <w:szCs w:val="24"/>
        </w:rPr>
      </w:pPr>
      <w:r w:rsidRPr="009759F8">
        <w:rPr>
          <w:sz w:val="24"/>
          <w:szCs w:val="24"/>
        </w:rPr>
        <w:tab/>
      </w:r>
      <w:r w:rsidRPr="009759F8">
        <w:rPr>
          <w:b/>
          <w:sz w:val="24"/>
          <w:szCs w:val="24"/>
        </w:rPr>
        <w:t>Due Date: February 2</w:t>
      </w:r>
      <w:r w:rsidR="002B43B0" w:rsidRPr="009759F8">
        <w:rPr>
          <w:b/>
          <w:sz w:val="24"/>
          <w:szCs w:val="24"/>
        </w:rPr>
        <w:t>4</w:t>
      </w:r>
      <w:r w:rsidR="009275B8" w:rsidRPr="009759F8">
        <w:rPr>
          <w:b/>
          <w:sz w:val="24"/>
          <w:szCs w:val="24"/>
        </w:rPr>
        <w:t xml:space="preserve">, 2014 </w:t>
      </w:r>
    </w:p>
    <w:p w14:paraId="7E271A09" w14:textId="77777777" w:rsidR="00024453" w:rsidRPr="009759F8" w:rsidRDefault="00024453" w:rsidP="00024453">
      <w:pPr>
        <w:rPr>
          <w:b/>
          <w:sz w:val="24"/>
          <w:szCs w:val="24"/>
        </w:rPr>
      </w:pPr>
    </w:p>
    <w:p w14:paraId="3D1EC4CE" w14:textId="77777777" w:rsidR="00024453" w:rsidRPr="009759F8" w:rsidRDefault="00024453" w:rsidP="00024453">
      <w:pPr>
        <w:rPr>
          <w:b/>
          <w:sz w:val="24"/>
          <w:szCs w:val="24"/>
        </w:rPr>
      </w:pPr>
      <w:r w:rsidRPr="009759F8">
        <w:rPr>
          <w:b/>
          <w:sz w:val="24"/>
          <w:szCs w:val="24"/>
        </w:rPr>
        <w:tab/>
        <w:t xml:space="preserve">Length: </w:t>
      </w:r>
      <w:r w:rsidR="001C57BE" w:rsidRPr="009759F8">
        <w:rPr>
          <w:sz w:val="24"/>
          <w:szCs w:val="24"/>
        </w:rPr>
        <w:t>8 - 10</w:t>
      </w:r>
      <w:r w:rsidR="009275B8" w:rsidRPr="009759F8">
        <w:rPr>
          <w:sz w:val="24"/>
          <w:szCs w:val="24"/>
        </w:rPr>
        <w:t xml:space="preserve"> </w:t>
      </w:r>
      <w:r w:rsidRPr="009759F8">
        <w:rPr>
          <w:sz w:val="24"/>
          <w:szCs w:val="24"/>
        </w:rPr>
        <w:t>pages</w:t>
      </w:r>
    </w:p>
    <w:p w14:paraId="6070DE49" w14:textId="77777777" w:rsidR="00024453" w:rsidRPr="009759F8" w:rsidRDefault="00024453" w:rsidP="00024453">
      <w:pPr>
        <w:rPr>
          <w:b/>
          <w:sz w:val="24"/>
          <w:szCs w:val="24"/>
        </w:rPr>
      </w:pPr>
      <w:r w:rsidRPr="009759F8">
        <w:rPr>
          <w:b/>
          <w:sz w:val="24"/>
          <w:szCs w:val="24"/>
        </w:rPr>
        <w:t xml:space="preserve"> </w:t>
      </w:r>
    </w:p>
    <w:p w14:paraId="650C9359" w14:textId="77777777" w:rsidR="00024453" w:rsidRPr="009759F8" w:rsidRDefault="00024453" w:rsidP="00024453">
      <w:pPr>
        <w:ind w:left="720"/>
        <w:rPr>
          <w:color w:val="000000"/>
          <w:sz w:val="24"/>
          <w:szCs w:val="24"/>
        </w:rPr>
      </w:pPr>
      <w:r w:rsidRPr="009759F8">
        <w:rPr>
          <w:color w:val="000000"/>
          <w:sz w:val="24"/>
          <w:szCs w:val="24"/>
        </w:rPr>
        <w:t>Students will work in groups of two</w:t>
      </w:r>
      <w:r w:rsidR="00DE32D7" w:rsidRPr="009759F8">
        <w:rPr>
          <w:color w:val="000000"/>
          <w:sz w:val="24"/>
          <w:szCs w:val="24"/>
        </w:rPr>
        <w:t xml:space="preserve"> with your same partners from the Moot Court</w:t>
      </w:r>
      <w:r w:rsidRPr="009759F8">
        <w:rPr>
          <w:color w:val="000000"/>
          <w:sz w:val="24"/>
          <w:szCs w:val="24"/>
        </w:rPr>
        <w:t>. Students are required to submit written briefs to fulfill their midterm requirement and participate in oral argument in moot court towards the end of the semester. The case or problem will focus on a current interest, mimicking an actual case related to higher education; certain facts of the case or problem will be fabricated to address difficult legal issues related to higher education.</w:t>
      </w:r>
    </w:p>
    <w:p w14:paraId="2E7DAEB3" w14:textId="77777777" w:rsidR="00024453" w:rsidRPr="009759F8" w:rsidRDefault="00024453" w:rsidP="00024453">
      <w:pPr>
        <w:ind w:left="720"/>
        <w:rPr>
          <w:color w:val="000000"/>
          <w:sz w:val="24"/>
          <w:szCs w:val="24"/>
        </w:rPr>
      </w:pPr>
    </w:p>
    <w:p w14:paraId="26A3DC0D" w14:textId="77777777" w:rsidR="00024453" w:rsidRPr="009759F8" w:rsidRDefault="00024453" w:rsidP="00024453">
      <w:pPr>
        <w:ind w:left="720"/>
        <w:rPr>
          <w:color w:val="000000"/>
          <w:sz w:val="24"/>
          <w:szCs w:val="24"/>
        </w:rPr>
      </w:pPr>
      <w:r w:rsidRPr="009759F8">
        <w:rPr>
          <w:color w:val="000000"/>
          <w:sz w:val="24"/>
          <w:szCs w:val="24"/>
        </w:rPr>
        <w:t xml:space="preserve">Students will receive a problem in advance, which will include the facts of the underlying case and each party’s position. Students must then research and prepare for that case as if they were lawyers or advocates for one of the parties.  </w:t>
      </w:r>
    </w:p>
    <w:p w14:paraId="773D9C16" w14:textId="77777777" w:rsidR="00024453" w:rsidRPr="009759F8" w:rsidRDefault="00024453" w:rsidP="00024453">
      <w:pPr>
        <w:rPr>
          <w:b/>
          <w:sz w:val="24"/>
          <w:szCs w:val="24"/>
          <w:u w:val="single"/>
        </w:rPr>
      </w:pPr>
    </w:p>
    <w:p w14:paraId="1199EF22" w14:textId="77777777" w:rsidR="00756044" w:rsidRPr="009759F8" w:rsidRDefault="00756044" w:rsidP="00024453">
      <w:pPr>
        <w:rPr>
          <w:b/>
          <w:sz w:val="24"/>
          <w:szCs w:val="24"/>
          <w:u w:val="single"/>
        </w:rPr>
      </w:pPr>
    </w:p>
    <w:p w14:paraId="597797A2" w14:textId="77777777" w:rsidR="003149CD" w:rsidRPr="009759F8" w:rsidRDefault="003149CD" w:rsidP="003149CD">
      <w:pPr>
        <w:pStyle w:val="Heading1"/>
        <w:rPr>
          <w:b/>
          <w:u w:val="single"/>
        </w:rPr>
      </w:pPr>
      <w:r w:rsidRPr="009759F8">
        <w:rPr>
          <w:b/>
          <w:u w:val="single"/>
        </w:rPr>
        <w:t>Moot Court</w:t>
      </w:r>
    </w:p>
    <w:p w14:paraId="5C01091A" w14:textId="77777777" w:rsidR="003149CD" w:rsidRPr="009759F8" w:rsidRDefault="003149CD" w:rsidP="003149CD">
      <w:pPr>
        <w:rPr>
          <w:sz w:val="24"/>
          <w:szCs w:val="24"/>
        </w:rPr>
      </w:pPr>
    </w:p>
    <w:p w14:paraId="2EC70FD3" w14:textId="77777777" w:rsidR="003149CD" w:rsidRPr="009759F8" w:rsidRDefault="003149CD" w:rsidP="003149CD">
      <w:pPr>
        <w:ind w:left="720"/>
        <w:rPr>
          <w:sz w:val="24"/>
          <w:szCs w:val="24"/>
          <w:lang w:val="en"/>
        </w:rPr>
      </w:pPr>
      <w:r w:rsidRPr="009759F8">
        <w:rPr>
          <w:bCs/>
          <w:sz w:val="24"/>
          <w:szCs w:val="24"/>
          <w:lang w:val="en"/>
        </w:rPr>
        <w:t>Moot court</w:t>
      </w:r>
      <w:r w:rsidRPr="009759F8">
        <w:rPr>
          <w:sz w:val="24"/>
          <w:szCs w:val="24"/>
          <w:lang w:val="en"/>
        </w:rPr>
        <w:t xml:space="preserve"> is an extracurricular activity at many law schools in which participants take part in simulated court proceedings</w:t>
      </w:r>
      <w:r w:rsidR="002608DF" w:rsidRPr="009759F8">
        <w:rPr>
          <w:sz w:val="24"/>
          <w:szCs w:val="24"/>
          <w:lang w:val="en"/>
        </w:rPr>
        <w:t>.</w:t>
      </w:r>
      <w:r w:rsidRPr="009759F8">
        <w:rPr>
          <w:sz w:val="24"/>
          <w:szCs w:val="24"/>
          <w:lang w:val="en"/>
        </w:rPr>
        <w:t xml:space="preserve"> </w:t>
      </w:r>
      <w:r w:rsidR="002608DF" w:rsidRPr="009759F8">
        <w:rPr>
          <w:sz w:val="24"/>
          <w:szCs w:val="24"/>
          <w:lang w:val="en"/>
        </w:rPr>
        <w:t>I</w:t>
      </w:r>
      <w:r w:rsidRPr="009759F8">
        <w:rPr>
          <w:sz w:val="24"/>
          <w:szCs w:val="24"/>
          <w:lang w:val="en"/>
        </w:rPr>
        <w:t>t includes drafting briefs (written legal document) and participating in oral argument. Moot court does not involve the examination of witnesses or the presentation of evidence; rather, it is focused solely on the application of the law/institutional policy to a common set of evidentiary assumptions to which the competitors must be introduced.</w:t>
      </w:r>
      <w:r w:rsidRPr="009759F8">
        <w:rPr>
          <w:color w:val="000000"/>
          <w:sz w:val="24"/>
          <w:szCs w:val="24"/>
        </w:rPr>
        <w:t xml:space="preserve"> The basic structure of a moot court competition roughly parallels what would happen in actual appellate practice.</w:t>
      </w:r>
      <w:r w:rsidRPr="009759F8">
        <w:rPr>
          <w:sz w:val="24"/>
          <w:szCs w:val="24"/>
          <w:lang w:val="en"/>
        </w:rPr>
        <w:t xml:space="preserve"> </w:t>
      </w:r>
    </w:p>
    <w:p w14:paraId="25B6E247" w14:textId="77777777" w:rsidR="003149CD" w:rsidRPr="009759F8" w:rsidRDefault="003149CD" w:rsidP="003149CD">
      <w:pPr>
        <w:ind w:left="720"/>
        <w:rPr>
          <w:sz w:val="24"/>
          <w:szCs w:val="24"/>
          <w:lang w:val="en"/>
        </w:rPr>
      </w:pPr>
    </w:p>
    <w:p w14:paraId="74138259" w14:textId="77777777" w:rsidR="003149CD" w:rsidRPr="009759F8" w:rsidRDefault="003149CD" w:rsidP="003149CD">
      <w:pPr>
        <w:ind w:left="720"/>
        <w:rPr>
          <w:sz w:val="24"/>
          <w:szCs w:val="24"/>
          <w:lang w:val="en"/>
        </w:rPr>
      </w:pPr>
      <w:r w:rsidRPr="009759F8">
        <w:rPr>
          <w:sz w:val="24"/>
          <w:szCs w:val="24"/>
          <w:lang w:val="en"/>
        </w:rPr>
        <w:t>Students will be required to focus on a current legal issue in higher education. Students will draft briefs (see below Moot Court Briefs) and participate in oral arguments.</w:t>
      </w:r>
    </w:p>
    <w:p w14:paraId="2B7C9841" w14:textId="77777777" w:rsidR="003149CD" w:rsidRPr="009759F8" w:rsidRDefault="003149CD" w:rsidP="003149CD">
      <w:pPr>
        <w:ind w:left="720"/>
        <w:rPr>
          <w:sz w:val="24"/>
          <w:szCs w:val="24"/>
        </w:rPr>
      </w:pPr>
    </w:p>
    <w:p w14:paraId="65E9BC45" w14:textId="77777777" w:rsidR="00756044" w:rsidRPr="009759F8" w:rsidRDefault="00756044" w:rsidP="003149CD">
      <w:pPr>
        <w:ind w:left="720"/>
        <w:rPr>
          <w:sz w:val="24"/>
          <w:szCs w:val="24"/>
        </w:rPr>
      </w:pPr>
    </w:p>
    <w:p w14:paraId="52E887EB" w14:textId="77777777" w:rsidR="00024453" w:rsidRPr="009759F8" w:rsidRDefault="00024453" w:rsidP="00024453">
      <w:pPr>
        <w:rPr>
          <w:b/>
          <w:sz w:val="24"/>
          <w:szCs w:val="24"/>
          <w:u w:val="single"/>
        </w:rPr>
      </w:pPr>
      <w:r w:rsidRPr="009759F8">
        <w:rPr>
          <w:b/>
          <w:sz w:val="24"/>
          <w:szCs w:val="24"/>
          <w:u w:val="single"/>
        </w:rPr>
        <w:t>Final Paper:</w:t>
      </w:r>
    </w:p>
    <w:p w14:paraId="3DB32EF1" w14:textId="77777777" w:rsidR="00024453" w:rsidRPr="009759F8" w:rsidRDefault="00024453" w:rsidP="00024453">
      <w:pPr>
        <w:ind w:left="720"/>
        <w:rPr>
          <w:sz w:val="24"/>
          <w:szCs w:val="24"/>
          <w:highlight w:val="yellow"/>
        </w:rPr>
      </w:pPr>
    </w:p>
    <w:p w14:paraId="1E1CB4F6" w14:textId="77777777" w:rsidR="00024453" w:rsidRPr="009759F8" w:rsidRDefault="001C57BE" w:rsidP="00024453">
      <w:pPr>
        <w:ind w:left="720"/>
        <w:rPr>
          <w:b/>
          <w:sz w:val="24"/>
          <w:szCs w:val="24"/>
        </w:rPr>
      </w:pPr>
      <w:r w:rsidRPr="009759F8">
        <w:rPr>
          <w:b/>
          <w:sz w:val="24"/>
          <w:szCs w:val="24"/>
        </w:rPr>
        <w:t>Due Date: April 28</w:t>
      </w:r>
      <w:r w:rsidR="003149CD" w:rsidRPr="009759F8">
        <w:rPr>
          <w:b/>
          <w:sz w:val="24"/>
          <w:szCs w:val="24"/>
        </w:rPr>
        <w:t>, 201</w:t>
      </w:r>
      <w:r w:rsidRPr="009759F8">
        <w:rPr>
          <w:b/>
          <w:sz w:val="24"/>
          <w:szCs w:val="24"/>
        </w:rPr>
        <w:t>5</w:t>
      </w:r>
      <w:r w:rsidR="003149CD" w:rsidRPr="009759F8">
        <w:rPr>
          <w:b/>
          <w:sz w:val="24"/>
          <w:szCs w:val="24"/>
        </w:rPr>
        <w:t xml:space="preserve"> </w:t>
      </w:r>
      <w:r w:rsidR="003149CD" w:rsidRPr="009759F8">
        <w:rPr>
          <w:sz w:val="24"/>
          <w:szCs w:val="24"/>
        </w:rPr>
        <w:t>(L</w:t>
      </w:r>
      <w:r w:rsidR="00024453" w:rsidRPr="009759F8">
        <w:rPr>
          <w:sz w:val="24"/>
          <w:szCs w:val="24"/>
        </w:rPr>
        <w:t>ast day of class</w:t>
      </w:r>
      <w:r w:rsidR="003149CD" w:rsidRPr="009759F8">
        <w:rPr>
          <w:sz w:val="24"/>
          <w:szCs w:val="24"/>
        </w:rPr>
        <w:t>)</w:t>
      </w:r>
    </w:p>
    <w:p w14:paraId="4E56F9F0" w14:textId="77777777" w:rsidR="00024453" w:rsidRPr="009759F8" w:rsidRDefault="00024453" w:rsidP="00024453">
      <w:pPr>
        <w:ind w:left="720"/>
        <w:rPr>
          <w:b/>
          <w:sz w:val="24"/>
          <w:szCs w:val="24"/>
        </w:rPr>
      </w:pPr>
    </w:p>
    <w:p w14:paraId="79BF4B58" w14:textId="77777777" w:rsidR="00024453" w:rsidRPr="009759F8" w:rsidRDefault="00024453" w:rsidP="00024453">
      <w:pPr>
        <w:ind w:left="720"/>
        <w:rPr>
          <w:b/>
          <w:sz w:val="24"/>
          <w:szCs w:val="24"/>
        </w:rPr>
      </w:pPr>
      <w:r w:rsidRPr="009759F8">
        <w:rPr>
          <w:b/>
          <w:sz w:val="24"/>
          <w:szCs w:val="24"/>
        </w:rPr>
        <w:t>8-10 pages</w:t>
      </w:r>
    </w:p>
    <w:p w14:paraId="3ABA6309" w14:textId="77777777" w:rsidR="00024453" w:rsidRPr="009759F8" w:rsidRDefault="00024453" w:rsidP="00024453">
      <w:pPr>
        <w:spacing w:before="120"/>
        <w:ind w:left="720"/>
        <w:rPr>
          <w:sz w:val="24"/>
          <w:szCs w:val="24"/>
        </w:rPr>
      </w:pPr>
      <w:r w:rsidRPr="009759F8">
        <w:rPr>
          <w:sz w:val="24"/>
          <w:szCs w:val="24"/>
        </w:rPr>
        <w:t xml:space="preserve">For your final paper select a topic from the list below. </w:t>
      </w:r>
      <w:r w:rsidR="00756044" w:rsidRPr="009759F8">
        <w:rPr>
          <w:sz w:val="24"/>
          <w:szCs w:val="24"/>
        </w:rPr>
        <w:t xml:space="preserve">If you are interested in a topic that is not listed below, please get my approval in advance. </w:t>
      </w:r>
      <w:r w:rsidR="00DE32D7" w:rsidRPr="009759F8">
        <w:rPr>
          <w:sz w:val="24"/>
          <w:szCs w:val="24"/>
        </w:rPr>
        <w:t xml:space="preserve">Final papers may not be written on the same topic as the moot court. </w:t>
      </w:r>
    </w:p>
    <w:p w14:paraId="1B7611AF" w14:textId="77777777" w:rsidR="00024453" w:rsidRPr="009759F8" w:rsidRDefault="00024453" w:rsidP="00DE32D7">
      <w:pPr>
        <w:numPr>
          <w:ilvl w:val="0"/>
          <w:numId w:val="27"/>
        </w:numPr>
        <w:tabs>
          <w:tab w:val="clear" w:pos="1800"/>
          <w:tab w:val="num" w:pos="1440"/>
        </w:tabs>
        <w:spacing w:before="120"/>
        <w:ind w:left="1440"/>
        <w:rPr>
          <w:sz w:val="24"/>
          <w:szCs w:val="24"/>
        </w:rPr>
      </w:pPr>
      <w:r w:rsidRPr="009759F8">
        <w:rPr>
          <w:sz w:val="24"/>
          <w:szCs w:val="24"/>
        </w:rPr>
        <w:t>Legal and procedural steps in disability-related misconduct</w:t>
      </w:r>
    </w:p>
    <w:p w14:paraId="1B913002" w14:textId="77777777" w:rsidR="00024453" w:rsidRPr="009759F8" w:rsidRDefault="00024453" w:rsidP="00DE32D7">
      <w:pPr>
        <w:numPr>
          <w:ilvl w:val="0"/>
          <w:numId w:val="27"/>
        </w:numPr>
        <w:tabs>
          <w:tab w:val="clear" w:pos="1800"/>
          <w:tab w:val="num" w:pos="1440"/>
        </w:tabs>
        <w:spacing w:before="120"/>
        <w:ind w:left="1440"/>
        <w:rPr>
          <w:sz w:val="24"/>
          <w:szCs w:val="24"/>
        </w:rPr>
      </w:pPr>
      <w:r w:rsidRPr="009759F8">
        <w:rPr>
          <w:sz w:val="24"/>
          <w:szCs w:val="24"/>
        </w:rPr>
        <w:t>The influence of technology (Facebook, MySpace, and other social networks) on criminal offenses and campus discipline, such as:</w:t>
      </w:r>
    </w:p>
    <w:p w14:paraId="2BEB7081" w14:textId="77777777" w:rsidR="00024453" w:rsidRPr="009759F8" w:rsidRDefault="00024453" w:rsidP="003149CD">
      <w:pPr>
        <w:numPr>
          <w:ilvl w:val="2"/>
          <w:numId w:val="30"/>
        </w:numPr>
        <w:tabs>
          <w:tab w:val="clear" w:pos="3240"/>
          <w:tab w:val="num" w:pos="1800"/>
        </w:tabs>
        <w:spacing w:before="120"/>
        <w:ind w:left="1800"/>
        <w:rPr>
          <w:sz w:val="24"/>
          <w:szCs w:val="24"/>
        </w:rPr>
      </w:pPr>
      <w:r w:rsidRPr="009759F8">
        <w:rPr>
          <w:sz w:val="24"/>
          <w:szCs w:val="24"/>
        </w:rPr>
        <w:t xml:space="preserve">Sexual Assault </w:t>
      </w:r>
    </w:p>
    <w:p w14:paraId="0247CC0D" w14:textId="77777777" w:rsidR="00024453" w:rsidRPr="009759F8" w:rsidRDefault="00024453" w:rsidP="003149CD">
      <w:pPr>
        <w:numPr>
          <w:ilvl w:val="2"/>
          <w:numId w:val="30"/>
        </w:numPr>
        <w:tabs>
          <w:tab w:val="clear" w:pos="3240"/>
          <w:tab w:val="num" w:pos="1800"/>
        </w:tabs>
        <w:spacing w:before="120"/>
        <w:ind w:left="1800"/>
        <w:rPr>
          <w:sz w:val="24"/>
          <w:szCs w:val="24"/>
        </w:rPr>
      </w:pPr>
      <w:r w:rsidRPr="009759F8">
        <w:rPr>
          <w:sz w:val="24"/>
          <w:szCs w:val="24"/>
        </w:rPr>
        <w:lastRenderedPageBreak/>
        <w:t>Stalking</w:t>
      </w:r>
    </w:p>
    <w:p w14:paraId="176BB144" w14:textId="77777777" w:rsidR="00024453" w:rsidRPr="009759F8" w:rsidRDefault="00024453" w:rsidP="003149CD">
      <w:pPr>
        <w:numPr>
          <w:ilvl w:val="2"/>
          <w:numId w:val="30"/>
        </w:numPr>
        <w:tabs>
          <w:tab w:val="clear" w:pos="3240"/>
          <w:tab w:val="num" w:pos="1800"/>
        </w:tabs>
        <w:spacing w:before="120"/>
        <w:ind w:left="1800"/>
        <w:rPr>
          <w:sz w:val="24"/>
          <w:szCs w:val="24"/>
        </w:rPr>
      </w:pPr>
      <w:r w:rsidRPr="009759F8">
        <w:rPr>
          <w:sz w:val="24"/>
          <w:szCs w:val="24"/>
        </w:rPr>
        <w:t>Harassment in general</w:t>
      </w:r>
    </w:p>
    <w:p w14:paraId="197C4D6F" w14:textId="77777777" w:rsidR="00024453" w:rsidRPr="009759F8" w:rsidRDefault="00024453" w:rsidP="003149CD">
      <w:pPr>
        <w:numPr>
          <w:ilvl w:val="2"/>
          <w:numId w:val="30"/>
        </w:numPr>
        <w:tabs>
          <w:tab w:val="clear" w:pos="3240"/>
          <w:tab w:val="num" w:pos="1800"/>
        </w:tabs>
        <w:spacing w:before="120"/>
        <w:ind w:left="1800"/>
        <w:rPr>
          <w:sz w:val="24"/>
          <w:szCs w:val="24"/>
        </w:rPr>
      </w:pPr>
      <w:r w:rsidRPr="009759F8">
        <w:rPr>
          <w:sz w:val="24"/>
          <w:szCs w:val="24"/>
        </w:rPr>
        <w:t>Sexual harassment</w:t>
      </w:r>
    </w:p>
    <w:p w14:paraId="50B349A1" w14:textId="77777777" w:rsidR="00024453" w:rsidRPr="009759F8" w:rsidRDefault="00024453" w:rsidP="003149CD">
      <w:pPr>
        <w:numPr>
          <w:ilvl w:val="2"/>
          <w:numId w:val="30"/>
        </w:numPr>
        <w:tabs>
          <w:tab w:val="clear" w:pos="3240"/>
          <w:tab w:val="num" w:pos="1800"/>
        </w:tabs>
        <w:spacing w:before="120"/>
        <w:ind w:left="1800"/>
        <w:rPr>
          <w:sz w:val="24"/>
          <w:szCs w:val="24"/>
        </w:rPr>
      </w:pPr>
      <w:r w:rsidRPr="009759F8">
        <w:rPr>
          <w:sz w:val="24"/>
          <w:szCs w:val="24"/>
        </w:rPr>
        <w:t>Cyberbullying</w:t>
      </w:r>
    </w:p>
    <w:p w14:paraId="091C8912" w14:textId="77777777" w:rsidR="00024453" w:rsidRPr="009759F8" w:rsidRDefault="00024453" w:rsidP="00DE32D7">
      <w:pPr>
        <w:numPr>
          <w:ilvl w:val="0"/>
          <w:numId w:val="27"/>
        </w:numPr>
        <w:tabs>
          <w:tab w:val="clear" w:pos="1800"/>
          <w:tab w:val="num" w:pos="1440"/>
        </w:tabs>
        <w:spacing w:before="120"/>
        <w:ind w:left="1440"/>
        <w:rPr>
          <w:sz w:val="24"/>
          <w:szCs w:val="24"/>
        </w:rPr>
      </w:pPr>
      <w:r w:rsidRPr="009759F8">
        <w:rPr>
          <w:sz w:val="24"/>
          <w:szCs w:val="24"/>
        </w:rPr>
        <w:t xml:space="preserve"> Legal and procedural steps in reintegration of disabled veterans on campus</w:t>
      </w:r>
    </w:p>
    <w:p w14:paraId="26C33A61" w14:textId="77777777" w:rsidR="00024453" w:rsidRPr="009759F8" w:rsidRDefault="00024453" w:rsidP="00DE32D7">
      <w:pPr>
        <w:numPr>
          <w:ilvl w:val="0"/>
          <w:numId w:val="27"/>
        </w:numPr>
        <w:tabs>
          <w:tab w:val="clear" w:pos="1800"/>
          <w:tab w:val="num" w:pos="1440"/>
        </w:tabs>
        <w:spacing w:before="120"/>
        <w:ind w:left="1440"/>
        <w:rPr>
          <w:sz w:val="24"/>
          <w:szCs w:val="24"/>
        </w:rPr>
      </w:pPr>
      <w:r w:rsidRPr="009759F8">
        <w:rPr>
          <w:sz w:val="24"/>
          <w:szCs w:val="24"/>
        </w:rPr>
        <w:t>The rights of documented and undocumented students on college campuses</w:t>
      </w:r>
    </w:p>
    <w:p w14:paraId="2AA34F9D" w14:textId="77777777" w:rsidR="00DE32D7" w:rsidRPr="009759F8" w:rsidRDefault="002608DF" w:rsidP="00DE32D7">
      <w:pPr>
        <w:numPr>
          <w:ilvl w:val="0"/>
          <w:numId w:val="27"/>
        </w:numPr>
        <w:tabs>
          <w:tab w:val="clear" w:pos="1800"/>
          <w:tab w:val="num" w:pos="1440"/>
        </w:tabs>
        <w:spacing w:before="120"/>
        <w:ind w:left="1440"/>
        <w:rPr>
          <w:sz w:val="24"/>
          <w:szCs w:val="24"/>
        </w:rPr>
      </w:pPr>
      <w:r w:rsidRPr="009759F8">
        <w:rPr>
          <w:sz w:val="24"/>
          <w:szCs w:val="24"/>
        </w:rPr>
        <w:t>On campus hazing</w:t>
      </w:r>
    </w:p>
    <w:p w14:paraId="56321299" w14:textId="77777777" w:rsidR="00024453" w:rsidRPr="009759F8" w:rsidRDefault="00024453" w:rsidP="00024453">
      <w:pPr>
        <w:ind w:firstLine="720"/>
        <w:rPr>
          <w:b/>
          <w:sz w:val="24"/>
          <w:szCs w:val="24"/>
        </w:rPr>
      </w:pPr>
    </w:p>
    <w:p w14:paraId="5A006C3E" w14:textId="77777777" w:rsidR="00756044" w:rsidRPr="009759F8" w:rsidRDefault="00756044" w:rsidP="00024453">
      <w:pPr>
        <w:ind w:firstLine="720"/>
        <w:rPr>
          <w:b/>
          <w:sz w:val="24"/>
          <w:szCs w:val="24"/>
        </w:rPr>
      </w:pPr>
    </w:p>
    <w:p w14:paraId="5D457F9B" w14:textId="77777777" w:rsidR="00024453" w:rsidRPr="009759F8" w:rsidRDefault="00024453" w:rsidP="00DE32D7">
      <w:pPr>
        <w:rPr>
          <w:b/>
          <w:sz w:val="24"/>
          <w:szCs w:val="24"/>
        </w:rPr>
      </w:pPr>
      <w:r w:rsidRPr="009759F8">
        <w:rPr>
          <w:b/>
          <w:sz w:val="24"/>
          <w:szCs w:val="24"/>
          <w:u w:val="single"/>
        </w:rPr>
        <w:t>Quality and Originality of Papers</w:t>
      </w:r>
      <w:r w:rsidRPr="009759F8">
        <w:rPr>
          <w:b/>
          <w:sz w:val="24"/>
          <w:szCs w:val="24"/>
        </w:rPr>
        <w:t>:</w:t>
      </w:r>
    </w:p>
    <w:p w14:paraId="4E3D4B87" w14:textId="77777777" w:rsidR="00024453" w:rsidRPr="009759F8" w:rsidRDefault="00024453" w:rsidP="00FE2079">
      <w:pPr>
        <w:spacing w:before="120"/>
        <w:ind w:left="720"/>
        <w:rPr>
          <w:sz w:val="24"/>
          <w:szCs w:val="24"/>
        </w:rPr>
      </w:pPr>
      <w:r w:rsidRPr="009759F8">
        <w:rPr>
          <w:sz w:val="24"/>
          <w:szCs w:val="24"/>
        </w:rPr>
        <w:t xml:space="preserve">Your paper should examine the rule of law applicable to your topic as well as its interpretations, critical analyses, and applications offered by others (in case law, law review journal articles, statutes, other scholarly journal articles, books, etc.). </w:t>
      </w:r>
    </w:p>
    <w:p w14:paraId="20875B4D" w14:textId="77777777" w:rsidR="00024453" w:rsidRPr="009759F8" w:rsidRDefault="00024453" w:rsidP="00FE2079">
      <w:pPr>
        <w:ind w:left="720"/>
        <w:rPr>
          <w:sz w:val="24"/>
          <w:szCs w:val="24"/>
          <w:highlight w:val="yellow"/>
        </w:rPr>
      </w:pPr>
    </w:p>
    <w:p w14:paraId="03C669F9" w14:textId="77777777" w:rsidR="00024453" w:rsidRPr="009759F8" w:rsidRDefault="00024453" w:rsidP="00FE2079">
      <w:pPr>
        <w:ind w:left="720"/>
        <w:rPr>
          <w:sz w:val="24"/>
          <w:szCs w:val="24"/>
        </w:rPr>
      </w:pPr>
      <w:r w:rsidRPr="009759F8">
        <w:rPr>
          <w:sz w:val="24"/>
          <w:szCs w:val="24"/>
        </w:rPr>
        <w:t xml:space="preserve">Your papers should be comprehensive and thematic, including both current and classic contributions to the area of literature reviewed. </w:t>
      </w:r>
      <w:r w:rsidRPr="009759F8">
        <w:rPr>
          <w:b/>
          <w:sz w:val="24"/>
          <w:szCs w:val="24"/>
        </w:rPr>
        <w:t>Papers should critically analyze both the conceptual and empirical data which has framed the topic or area reviewed.</w:t>
      </w:r>
      <w:r w:rsidRPr="009759F8">
        <w:rPr>
          <w:sz w:val="24"/>
          <w:szCs w:val="24"/>
        </w:rPr>
        <w:t xml:space="preserve"> Your arguments, assertions, and conclusions must be supported by authority (case studies, court cases, law review articles, statutes, journal articles, etc.) </w:t>
      </w:r>
    </w:p>
    <w:p w14:paraId="6DDC367E" w14:textId="77777777" w:rsidR="00FE2079" w:rsidRPr="009759F8" w:rsidRDefault="00FE2079" w:rsidP="00FE2079">
      <w:pPr>
        <w:ind w:left="720"/>
        <w:rPr>
          <w:sz w:val="24"/>
          <w:szCs w:val="24"/>
        </w:rPr>
      </w:pPr>
    </w:p>
    <w:p w14:paraId="34237317" w14:textId="77777777" w:rsidR="00024453" w:rsidRPr="009759F8" w:rsidRDefault="00024453" w:rsidP="00FE2079">
      <w:pPr>
        <w:ind w:firstLine="720"/>
        <w:rPr>
          <w:sz w:val="24"/>
          <w:szCs w:val="24"/>
        </w:rPr>
      </w:pPr>
      <w:r w:rsidRPr="009759F8">
        <w:rPr>
          <w:sz w:val="24"/>
          <w:szCs w:val="24"/>
        </w:rPr>
        <w:t xml:space="preserve"> </w:t>
      </w:r>
      <w:r w:rsidRPr="009759F8">
        <w:rPr>
          <w:b/>
          <w:sz w:val="24"/>
          <w:szCs w:val="24"/>
        </w:rPr>
        <w:t xml:space="preserve">“Recycled” papers </w:t>
      </w:r>
      <w:r w:rsidRPr="009759F8">
        <w:rPr>
          <w:sz w:val="24"/>
          <w:szCs w:val="24"/>
        </w:rPr>
        <w:t xml:space="preserve">that you have written for previous classes are not acceptable. </w:t>
      </w:r>
    </w:p>
    <w:p w14:paraId="4F0301CF" w14:textId="77777777" w:rsidR="00DE32D7" w:rsidRPr="009759F8" w:rsidRDefault="00024453" w:rsidP="00B72A0C">
      <w:pPr>
        <w:spacing w:before="120" w:after="120"/>
        <w:ind w:firstLine="720"/>
        <w:rPr>
          <w:sz w:val="24"/>
          <w:szCs w:val="24"/>
        </w:rPr>
      </w:pPr>
      <w:r w:rsidRPr="009759F8">
        <w:rPr>
          <w:sz w:val="24"/>
          <w:szCs w:val="24"/>
          <w:u w:val="single"/>
        </w:rPr>
        <w:t>The following questions will be considered in evaluating your pape</w:t>
      </w:r>
      <w:r w:rsidRPr="009759F8">
        <w:rPr>
          <w:sz w:val="24"/>
          <w:szCs w:val="24"/>
        </w:rPr>
        <w:t xml:space="preserve">r: </w:t>
      </w:r>
    </w:p>
    <w:p w14:paraId="416954D7" w14:textId="77777777" w:rsidR="00DE32D7" w:rsidRPr="009759F8" w:rsidRDefault="00024453" w:rsidP="00DE32D7">
      <w:pPr>
        <w:numPr>
          <w:ilvl w:val="0"/>
          <w:numId w:val="29"/>
        </w:numPr>
        <w:spacing w:before="120" w:after="120"/>
        <w:rPr>
          <w:sz w:val="24"/>
          <w:szCs w:val="24"/>
        </w:rPr>
      </w:pPr>
      <w:r w:rsidRPr="009759F8">
        <w:rPr>
          <w:sz w:val="24"/>
          <w:szCs w:val="24"/>
        </w:rPr>
        <w:t xml:space="preserve">Did the student provide a thorough examination </w:t>
      </w:r>
      <w:r w:rsidR="00DE32D7" w:rsidRPr="009759F8">
        <w:rPr>
          <w:sz w:val="24"/>
          <w:szCs w:val="24"/>
        </w:rPr>
        <w:t xml:space="preserve">and description of the selected </w:t>
      </w:r>
      <w:r w:rsidRPr="009759F8">
        <w:rPr>
          <w:sz w:val="24"/>
          <w:szCs w:val="24"/>
        </w:rPr>
        <w:t xml:space="preserve">topic? </w:t>
      </w:r>
    </w:p>
    <w:p w14:paraId="00E89281" w14:textId="77777777" w:rsidR="00DE32D7" w:rsidRPr="009759F8" w:rsidRDefault="00024453" w:rsidP="00DE32D7">
      <w:pPr>
        <w:numPr>
          <w:ilvl w:val="0"/>
          <w:numId w:val="29"/>
        </w:numPr>
        <w:spacing w:before="120" w:after="120"/>
        <w:rPr>
          <w:sz w:val="24"/>
          <w:szCs w:val="24"/>
        </w:rPr>
      </w:pPr>
      <w:r w:rsidRPr="009759F8">
        <w:rPr>
          <w:sz w:val="24"/>
          <w:szCs w:val="24"/>
        </w:rPr>
        <w:t xml:space="preserve">Did the student demonstrate an in-depth understanding of the selected topic and appropriately drew upon scholarly literature? </w:t>
      </w:r>
    </w:p>
    <w:p w14:paraId="7548FC88" w14:textId="77777777" w:rsidR="00024453" w:rsidRPr="009759F8" w:rsidRDefault="00024453" w:rsidP="00DE32D7">
      <w:pPr>
        <w:numPr>
          <w:ilvl w:val="0"/>
          <w:numId w:val="29"/>
        </w:numPr>
        <w:spacing w:before="120" w:after="120"/>
        <w:rPr>
          <w:sz w:val="24"/>
          <w:szCs w:val="24"/>
        </w:rPr>
      </w:pPr>
      <w:r w:rsidRPr="009759F8">
        <w:rPr>
          <w:sz w:val="24"/>
          <w:szCs w:val="24"/>
        </w:rPr>
        <w:t>Did the student write a strong paper in terms of organization, style, and grammar?  Did it appropriately utilize APA style?</w:t>
      </w:r>
    </w:p>
    <w:p w14:paraId="0C0CEAEA" w14:textId="77777777" w:rsidR="00B72A0C" w:rsidRPr="009759F8" w:rsidRDefault="00B72A0C" w:rsidP="00B72A0C">
      <w:pPr>
        <w:spacing w:before="120" w:after="120"/>
        <w:ind w:left="1080"/>
        <w:rPr>
          <w:sz w:val="24"/>
          <w:szCs w:val="24"/>
        </w:rPr>
      </w:pPr>
    </w:p>
    <w:p w14:paraId="669CDB9C" w14:textId="77777777" w:rsidR="00024453" w:rsidRPr="009759F8" w:rsidRDefault="00024453" w:rsidP="00B72A0C">
      <w:pPr>
        <w:ind w:left="720"/>
        <w:rPr>
          <w:sz w:val="24"/>
          <w:szCs w:val="24"/>
        </w:rPr>
      </w:pPr>
      <w:r w:rsidRPr="009759F8">
        <w:rPr>
          <w:sz w:val="24"/>
          <w:szCs w:val="24"/>
        </w:rPr>
        <w:t xml:space="preserve">The paper should follow </w:t>
      </w:r>
      <w:r w:rsidRPr="009759F8">
        <w:rPr>
          <w:b/>
          <w:sz w:val="24"/>
          <w:szCs w:val="24"/>
        </w:rPr>
        <w:t>APA style</w:t>
      </w:r>
      <w:r w:rsidRPr="009759F8">
        <w:rPr>
          <w:sz w:val="24"/>
          <w:szCs w:val="24"/>
        </w:rPr>
        <w:t xml:space="preserve"> formatting and include a complete </w:t>
      </w:r>
      <w:r w:rsidRPr="009759F8">
        <w:rPr>
          <w:b/>
          <w:sz w:val="24"/>
          <w:szCs w:val="24"/>
        </w:rPr>
        <w:t>reference</w:t>
      </w:r>
      <w:r w:rsidRPr="009759F8">
        <w:rPr>
          <w:sz w:val="24"/>
          <w:szCs w:val="24"/>
        </w:rPr>
        <w:t xml:space="preserve"> of all works cited.  PLEASE CITE ALL IDEAS OR PHRASES OF 4 or MORE WORDS (in quotes) THAT ARE NOT YOUR OWN.  </w:t>
      </w:r>
    </w:p>
    <w:p w14:paraId="2AA1F040" w14:textId="77777777" w:rsidR="00024453" w:rsidRPr="009759F8" w:rsidRDefault="00024453" w:rsidP="00B72A0C">
      <w:pPr>
        <w:ind w:left="720"/>
        <w:rPr>
          <w:sz w:val="24"/>
          <w:szCs w:val="24"/>
        </w:rPr>
      </w:pPr>
    </w:p>
    <w:p w14:paraId="218A9567" w14:textId="77777777" w:rsidR="00024453" w:rsidRPr="009759F8" w:rsidRDefault="00024453" w:rsidP="00B72A0C">
      <w:pPr>
        <w:ind w:left="720"/>
        <w:rPr>
          <w:sz w:val="24"/>
          <w:szCs w:val="24"/>
        </w:rPr>
      </w:pPr>
      <w:r w:rsidRPr="009759F8">
        <w:rPr>
          <w:sz w:val="24"/>
          <w:szCs w:val="24"/>
        </w:rPr>
        <w:t xml:space="preserve">Legal cases should be cited in the following manner: </w:t>
      </w:r>
      <w:r w:rsidRPr="009759F8">
        <w:rPr>
          <w:i/>
          <w:sz w:val="24"/>
          <w:szCs w:val="24"/>
        </w:rPr>
        <w:t>University of Pennsylvania v. EEOC</w:t>
      </w:r>
      <w:r w:rsidRPr="009759F8">
        <w:rPr>
          <w:sz w:val="24"/>
          <w:szCs w:val="24"/>
        </w:rPr>
        <w:t>, 493 U.S. 182 (1990)</w:t>
      </w:r>
    </w:p>
    <w:p w14:paraId="5C925533" w14:textId="77777777" w:rsidR="00024453" w:rsidRPr="009759F8" w:rsidRDefault="00024453" w:rsidP="00B72A0C">
      <w:pPr>
        <w:ind w:left="720"/>
        <w:rPr>
          <w:sz w:val="24"/>
          <w:szCs w:val="24"/>
        </w:rPr>
      </w:pPr>
    </w:p>
    <w:p w14:paraId="74DB7BFC" w14:textId="77777777" w:rsidR="00024453" w:rsidRPr="009759F8" w:rsidRDefault="00024453" w:rsidP="00B72A0C">
      <w:pPr>
        <w:ind w:left="720"/>
        <w:rPr>
          <w:b/>
          <w:sz w:val="24"/>
          <w:szCs w:val="24"/>
        </w:rPr>
      </w:pPr>
      <w:r w:rsidRPr="009759F8">
        <w:rPr>
          <w:b/>
          <w:sz w:val="24"/>
          <w:szCs w:val="24"/>
        </w:rPr>
        <w:t>Papers will be graded on organization, quality and logic of expression, depth and sophistication of analysis. Technical or formatting errors will negatively impact grades.</w:t>
      </w:r>
    </w:p>
    <w:p w14:paraId="2330796B" w14:textId="77777777" w:rsidR="00024453" w:rsidRPr="009759F8" w:rsidRDefault="00024453" w:rsidP="00B72A0C">
      <w:pPr>
        <w:ind w:left="360"/>
        <w:rPr>
          <w:sz w:val="24"/>
          <w:szCs w:val="24"/>
        </w:rPr>
      </w:pPr>
      <w:r w:rsidRPr="009759F8">
        <w:rPr>
          <w:sz w:val="24"/>
          <w:szCs w:val="24"/>
        </w:rPr>
        <w:tab/>
      </w:r>
    </w:p>
    <w:p w14:paraId="15AED5EA" w14:textId="77777777" w:rsidR="006C497B" w:rsidRPr="009759F8" w:rsidRDefault="00024453" w:rsidP="009759F8">
      <w:pPr>
        <w:ind w:left="720"/>
        <w:rPr>
          <w:sz w:val="24"/>
          <w:szCs w:val="24"/>
        </w:rPr>
      </w:pPr>
      <w:r w:rsidRPr="009759F8">
        <w:rPr>
          <w:sz w:val="24"/>
          <w:szCs w:val="24"/>
        </w:rPr>
        <w:t xml:space="preserve">Relying on what you find on the internet, without careful scrutiny for credentials and stature of authors does not constitute quality research. </w:t>
      </w:r>
    </w:p>
    <w:p w14:paraId="6F5135E4" w14:textId="77777777" w:rsidR="006C497B" w:rsidRPr="009759F8" w:rsidRDefault="006C497B" w:rsidP="00B72A0C">
      <w:pPr>
        <w:ind w:firstLine="720"/>
        <w:rPr>
          <w:b/>
          <w:i/>
          <w:sz w:val="24"/>
          <w:szCs w:val="24"/>
        </w:rPr>
      </w:pPr>
      <w:r w:rsidRPr="009759F8">
        <w:rPr>
          <w:b/>
          <w:i/>
          <w:sz w:val="24"/>
          <w:szCs w:val="24"/>
        </w:rPr>
        <w:lastRenderedPageBreak/>
        <w:t>Grading Criteria for papers:</w:t>
      </w:r>
    </w:p>
    <w:p w14:paraId="198D5B66" w14:textId="77777777" w:rsidR="006C497B" w:rsidRPr="009759F8" w:rsidRDefault="006C497B" w:rsidP="006C497B">
      <w:pPr>
        <w:rPr>
          <w:b/>
          <w:i/>
          <w:sz w:val="24"/>
          <w:szCs w:val="24"/>
        </w:rPr>
      </w:pPr>
    </w:p>
    <w:p w14:paraId="5EF81D5D" w14:textId="77777777" w:rsidR="006C497B" w:rsidRPr="009759F8" w:rsidRDefault="006C497B" w:rsidP="006C497B">
      <w:pPr>
        <w:ind w:left="720"/>
        <w:rPr>
          <w:sz w:val="24"/>
          <w:szCs w:val="24"/>
        </w:rPr>
      </w:pPr>
      <w:r w:rsidRPr="009759F8">
        <w:rPr>
          <w:sz w:val="24"/>
          <w:szCs w:val="24"/>
        </w:rPr>
        <w:t>I use the following criteria for determining grades on papers (borrowed liberally from Tiffani Crawford, a former student who also teaches):</w:t>
      </w:r>
    </w:p>
    <w:p w14:paraId="6F8B534C" w14:textId="77777777" w:rsidR="006C497B" w:rsidRPr="009759F8" w:rsidRDefault="006C497B" w:rsidP="006C497B">
      <w:pPr>
        <w:rPr>
          <w:sz w:val="24"/>
          <w:szCs w:val="24"/>
        </w:rPr>
      </w:pPr>
    </w:p>
    <w:p w14:paraId="4F0774A2" w14:textId="77777777" w:rsidR="006C497B" w:rsidRPr="009759F8" w:rsidRDefault="006C497B" w:rsidP="006C497B">
      <w:pPr>
        <w:ind w:firstLine="720"/>
        <w:rPr>
          <w:sz w:val="24"/>
          <w:szCs w:val="24"/>
        </w:rPr>
      </w:pPr>
      <w:r w:rsidRPr="009759F8">
        <w:rPr>
          <w:sz w:val="24"/>
          <w:szCs w:val="24"/>
        </w:rPr>
        <w:t xml:space="preserve">An excellent paper (A): </w:t>
      </w:r>
      <w:r w:rsidRPr="009759F8">
        <w:rPr>
          <w:sz w:val="24"/>
          <w:szCs w:val="24"/>
        </w:rPr>
        <w:tab/>
      </w:r>
    </w:p>
    <w:p w14:paraId="6C124596" w14:textId="77777777" w:rsidR="006C497B" w:rsidRPr="009759F8" w:rsidRDefault="006C497B" w:rsidP="006C497B">
      <w:pPr>
        <w:ind w:left="2160" w:firstLine="720"/>
        <w:rPr>
          <w:sz w:val="24"/>
          <w:szCs w:val="24"/>
        </w:rPr>
      </w:pPr>
      <w:r w:rsidRPr="009759F8">
        <w:rPr>
          <w:sz w:val="24"/>
          <w:szCs w:val="24"/>
        </w:rPr>
        <w:t>1. Will address itself solely to the assigned topic;</w:t>
      </w:r>
    </w:p>
    <w:p w14:paraId="14048A6C" w14:textId="77777777" w:rsidR="006C497B" w:rsidRPr="009759F8" w:rsidRDefault="006C497B" w:rsidP="006C497B">
      <w:pPr>
        <w:rPr>
          <w:sz w:val="24"/>
          <w:szCs w:val="24"/>
        </w:rPr>
      </w:pPr>
      <w:r w:rsidRPr="009759F8">
        <w:rPr>
          <w:sz w:val="24"/>
          <w:szCs w:val="24"/>
        </w:rPr>
        <w:tab/>
      </w:r>
      <w:r w:rsidRPr="009759F8">
        <w:rPr>
          <w:sz w:val="24"/>
          <w:szCs w:val="24"/>
        </w:rPr>
        <w:tab/>
      </w:r>
      <w:r w:rsidRPr="009759F8">
        <w:rPr>
          <w:sz w:val="24"/>
          <w:szCs w:val="24"/>
        </w:rPr>
        <w:tab/>
      </w:r>
      <w:r w:rsidRPr="009759F8">
        <w:rPr>
          <w:sz w:val="24"/>
          <w:szCs w:val="24"/>
        </w:rPr>
        <w:tab/>
        <w:t>2. Will have a logical organization of ideas;</w:t>
      </w:r>
    </w:p>
    <w:p w14:paraId="0D3F1FB0" w14:textId="77777777" w:rsidR="006C497B" w:rsidRPr="009759F8" w:rsidRDefault="006C497B" w:rsidP="006C497B">
      <w:pPr>
        <w:rPr>
          <w:sz w:val="24"/>
          <w:szCs w:val="24"/>
        </w:rPr>
      </w:pPr>
      <w:r w:rsidRPr="009759F8">
        <w:rPr>
          <w:sz w:val="24"/>
          <w:szCs w:val="24"/>
        </w:rPr>
        <w:tab/>
      </w:r>
      <w:r w:rsidRPr="009759F8">
        <w:rPr>
          <w:sz w:val="24"/>
          <w:szCs w:val="24"/>
        </w:rPr>
        <w:tab/>
      </w:r>
      <w:r w:rsidRPr="009759F8">
        <w:rPr>
          <w:sz w:val="24"/>
          <w:szCs w:val="24"/>
        </w:rPr>
        <w:tab/>
      </w:r>
      <w:r w:rsidRPr="009759F8">
        <w:rPr>
          <w:sz w:val="24"/>
          <w:szCs w:val="24"/>
        </w:rPr>
        <w:tab/>
        <w:t>3. Will have effective word choice;</w:t>
      </w:r>
    </w:p>
    <w:p w14:paraId="49AF5D3B" w14:textId="77777777" w:rsidR="006C497B" w:rsidRPr="009759F8" w:rsidRDefault="006C497B" w:rsidP="006C497B">
      <w:pPr>
        <w:rPr>
          <w:sz w:val="24"/>
          <w:szCs w:val="24"/>
        </w:rPr>
      </w:pPr>
      <w:r w:rsidRPr="009759F8">
        <w:rPr>
          <w:sz w:val="24"/>
          <w:szCs w:val="24"/>
        </w:rPr>
        <w:t xml:space="preserve">                                            </w:t>
      </w:r>
      <w:r w:rsidRPr="009759F8">
        <w:rPr>
          <w:sz w:val="24"/>
          <w:szCs w:val="24"/>
        </w:rPr>
        <w:tab/>
        <w:t xml:space="preserve">4. Will include substantial evidence with citations to   </w:t>
      </w:r>
    </w:p>
    <w:p w14:paraId="67988669" w14:textId="77777777" w:rsidR="006C497B" w:rsidRPr="009759F8" w:rsidRDefault="006C497B" w:rsidP="006C497B">
      <w:pPr>
        <w:rPr>
          <w:sz w:val="24"/>
          <w:szCs w:val="24"/>
        </w:rPr>
      </w:pPr>
      <w:r w:rsidRPr="009759F8">
        <w:rPr>
          <w:sz w:val="24"/>
          <w:szCs w:val="24"/>
        </w:rPr>
        <w:t xml:space="preserve">                                            </w:t>
      </w:r>
      <w:r w:rsidRPr="009759F8">
        <w:rPr>
          <w:sz w:val="24"/>
          <w:szCs w:val="24"/>
        </w:rPr>
        <w:tab/>
        <w:t xml:space="preserve"> support assertions in the paper (supportive material that is  </w:t>
      </w:r>
    </w:p>
    <w:p w14:paraId="61694C26" w14:textId="77777777" w:rsidR="006C497B" w:rsidRPr="009759F8" w:rsidRDefault="006C497B" w:rsidP="006C497B">
      <w:pPr>
        <w:rPr>
          <w:sz w:val="24"/>
          <w:szCs w:val="24"/>
        </w:rPr>
      </w:pPr>
      <w:r w:rsidRPr="009759F8">
        <w:rPr>
          <w:sz w:val="24"/>
          <w:szCs w:val="24"/>
        </w:rPr>
        <w:t xml:space="preserve">                                           </w:t>
      </w:r>
      <w:r w:rsidRPr="009759F8">
        <w:rPr>
          <w:sz w:val="24"/>
          <w:szCs w:val="24"/>
        </w:rPr>
        <w:tab/>
        <w:t xml:space="preserve">  complete, relevant and convincing); and </w:t>
      </w:r>
    </w:p>
    <w:p w14:paraId="1F9B3E20" w14:textId="77777777" w:rsidR="006C497B" w:rsidRPr="009759F8" w:rsidRDefault="006C497B" w:rsidP="006C497B">
      <w:pPr>
        <w:ind w:left="2880" w:hanging="2880"/>
        <w:rPr>
          <w:sz w:val="24"/>
          <w:szCs w:val="24"/>
        </w:rPr>
      </w:pPr>
      <w:r w:rsidRPr="009759F8">
        <w:rPr>
          <w:sz w:val="24"/>
          <w:szCs w:val="24"/>
        </w:rPr>
        <w:t xml:space="preserve">                                           </w:t>
      </w:r>
      <w:r w:rsidRPr="009759F8">
        <w:rPr>
          <w:sz w:val="24"/>
          <w:szCs w:val="24"/>
        </w:rPr>
        <w:tab/>
        <w:t xml:space="preserve"> 5. Will contain no more than 5 mechanical and stylistic errors.</w:t>
      </w:r>
    </w:p>
    <w:p w14:paraId="21AB0FD1" w14:textId="77777777" w:rsidR="006C497B" w:rsidRPr="009759F8" w:rsidRDefault="006C497B" w:rsidP="006C497B">
      <w:pPr>
        <w:rPr>
          <w:sz w:val="24"/>
          <w:szCs w:val="24"/>
        </w:rPr>
      </w:pPr>
    </w:p>
    <w:p w14:paraId="3A8A95A0" w14:textId="77777777" w:rsidR="006C497B" w:rsidRPr="009759F8" w:rsidRDefault="006C497B" w:rsidP="006C497B">
      <w:pPr>
        <w:ind w:firstLine="720"/>
        <w:rPr>
          <w:sz w:val="24"/>
          <w:szCs w:val="24"/>
        </w:rPr>
      </w:pPr>
      <w:r w:rsidRPr="009759F8">
        <w:rPr>
          <w:sz w:val="24"/>
          <w:szCs w:val="24"/>
        </w:rPr>
        <w:t>A superior paper (B):</w:t>
      </w:r>
      <w:r w:rsidRPr="009759F8">
        <w:rPr>
          <w:sz w:val="24"/>
          <w:szCs w:val="24"/>
        </w:rPr>
        <w:tab/>
        <w:t xml:space="preserve">         </w:t>
      </w:r>
      <w:r w:rsidRPr="009759F8">
        <w:rPr>
          <w:sz w:val="24"/>
          <w:szCs w:val="24"/>
        </w:rPr>
        <w:tab/>
      </w:r>
    </w:p>
    <w:p w14:paraId="719AE6A6" w14:textId="77777777" w:rsidR="006C497B" w:rsidRPr="009759F8" w:rsidRDefault="006C497B" w:rsidP="006C497B">
      <w:pPr>
        <w:ind w:left="2160" w:firstLine="720"/>
        <w:rPr>
          <w:sz w:val="24"/>
          <w:szCs w:val="24"/>
        </w:rPr>
      </w:pPr>
      <w:r w:rsidRPr="009759F8">
        <w:rPr>
          <w:sz w:val="24"/>
          <w:szCs w:val="24"/>
        </w:rPr>
        <w:t>1. Will address itself to the assigned topic;</w:t>
      </w:r>
    </w:p>
    <w:p w14:paraId="5E8F721A" w14:textId="77777777" w:rsidR="006C497B" w:rsidRPr="009759F8" w:rsidRDefault="006C497B" w:rsidP="006C497B">
      <w:pPr>
        <w:rPr>
          <w:sz w:val="24"/>
          <w:szCs w:val="24"/>
        </w:rPr>
      </w:pPr>
      <w:r w:rsidRPr="009759F8">
        <w:rPr>
          <w:sz w:val="24"/>
          <w:szCs w:val="24"/>
        </w:rPr>
        <w:tab/>
      </w:r>
      <w:r w:rsidRPr="009759F8">
        <w:rPr>
          <w:sz w:val="24"/>
          <w:szCs w:val="24"/>
        </w:rPr>
        <w:tab/>
      </w:r>
      <w:r w:rsidRPr="009759F8">
        <w:rPr>
          <w:sz w:val="24"/>
          <w:szCs w:val="24"/>
        </w:rPr>
        <w:tab/>
      </w:r>
      <w:r w:rsidRPr="009759F8">
        <w:rPr>
          <w:sz w:val="24"/>
          <w:szCs w:val="24"/>
        </w:rPr>
        <w:tab/>
        <w:t>2. Will have a logical organization of ideas;</w:t>
      </w:r>
    </w:p>
    <w:p w14:paraId="40193CC4" w14:textId="77777777" w:rsidR="006C497B" w:rsidRPr="009759F8" w:rsidRDefault="006C497B" w:rsidP="006C497B">
      <w:pPr>
        <w:rPr>
          <w:sz w:val="24"/>
          <w:szCs w:val="24"/>
        </w:rPr>
      </w:pPr>
      <w:r w:rsidRPr="009759F8">
        <w:rPr>
          <w:sz w:val="24"/>
          <w:szCs w:val="24"/>
        </w:rPr>
        <w:tab/>
      </w:r>
      <w:r w:rsidRPr="009759F8">
        <w:rPr>
          <w:sz w:val="24"/>
          <w:szCs w:val="24"/>
        </w:rPr>
        <w:tab/>
      </w:r>
      <w:r w:rsidRPr="009759F8">
        <w:rPr>
          <w:sz w:val="24"/>
          <w:szCs w:val="24"/>
        </w:rPr>
        <w:tab/>
      </w:r>
      <w:r w:rsidRPr="009759F8">
        <w:rPr>
          <w:sz w:val="24"/>
          <w:szCs w:val="24"/>
        </w:rPr>
        <w:tab/>
        <w:t>3. Will have reasonably effective word choice;</w:t>
      </w:r>
    </w:p>
    <w:p w14:paraId="233D0592" w14:textId="77777777" w:rsidR="006C497B" w:rsidRPr="009759F8" w:rsidRDefault="006C497B" w:rsidP="006C497B">
      <w:pPr>
        <w:rPr>
          <w:sz w:val="24"/>
          <w:szCs w:val="24"/>
        </w:rPr>
      </w:pPr>
      <w:r w:rsidRPr="009759F8">
        <w:rPr>
          <w:sz w:val="24"/>
          <w:szCs w:val="24"/>
        </w:rPr>
        <w:t xml:space="preserve">                                                4. Will include evidence with citations to support </w:t>
      </w:r>
    </w:p>
    <w:p w14:paraId="770B67C2" w14:textId="77777777" w:rsidR="006C497B" w:rsidRPr="009759F8" w:rsidRDefault="006C497B" w:rsidP="006C497B">
      <w:pPr>
        <w:rPr>
          <w:sz w:val="24"/>
          <w:szCs w:val="24"/>
        </w:rPr>
      </w:pPr>
      <w:r w:rsidRPr="009759F8">
        <w:rPr>
          <w:sz w:val="24"/>
          <w:szCs w:val="24"/>
        </w:rPr>
        <w:t xml:space="preserve"> </w:t>
      </w:r>
      <w:r w:rsidRPr="009759F8">
        <w:rPr>
          <w:sz w:val="24"/>
          <w:szCs w:val="24"/>
        </w:rPr>
        <w:tab/>
      </w:r>
      <w:r w:rsidRPr="009759F8">
        <w:rPr>
          <w:sz w:val="24"/>
          <w:szCs w:val="24"/>
        </w:rPr>
        <w:tab/>
      </w:r>
      <w:r w:rsidRPr="009759F8">
        <w:rPr>
          <w:sz w:val="24"/>
          <w:szCs w:val="24"/>
        </w:rPr>
        <w:tab/>
        <w:t xml:space="preserve">                assertions in the paper; and</w:t>
      </w:r>
    </w:p>
    <w:p w14:paraId="0B9886C0" w14:textId="77777777" w:rsidR="006C497B" w:rsidRPr="009759F8" w:rsidRDefault="006C497B" w:rsidP="006C497B">
      <w:pPr>
        <w:ind w:left="3060" w:hanging="180"/>
        <w:rPr>
          <w:sz w:val="24"/>
          <w:szCs w:val="24"/>
        </w:rPr>
      </w:pPr>
      <w:r w:rsidRPr="009759F8">
        <w:rPr>
          <w:sz w:val="24"/>
          <w:szCs w:val="24"/>
        </w:rPr>
        <w:t>5. Will contain no more than 10 mechanical and stylistic errors.</w:t>
      </w:r>
    </w:p>
    <w:p w14:paraId="75761E3B" w14:textId="77777777" w:rsidR="006C497B" w:rsidRPr="009759F8" w:rsidRDefault="006C497B" w:rsidP="006C497B">
      <w:pPr>
        <w:rPr>
          <w:sz w:val="24"/>
          <w:szCs w:val="24"/>
        </w:rPr>
      </w:pPr>
    </w:p>
    <w:p w14:paraId="4F72BD43" w14:textId="77777777" w:rsidR="006C497B" w:rsidRPr="009759F8" w:rsidRDefault="006C497B" w:rsidP="006C497B">
      <w:pPr>
        <w:ind w:firstLine="720"/>
        <w:rPr>
          <w:sz w:val="24"/>
          <w:szCs w:val="24"/>
        </w:rPr>
      </w:pPr>
      <w:r w:rsidRPr="009759F8">
        <w:rPr>
          <w:sz w:val="24"/>
          <w:szCs w:val="24"/>
        </w:rPr>
        <w:t>A competent paper (C):</w:t>
      </w:r>
      <w:r w:rsidRPr="009759F8">
        <w:rPr>
          <w:sz w:val="24"/>
          <w:szCs w:val="24"/>
        </w:rPr>
        <w:tab/>
      </w:r>
    </w:p>
    <w:p w14:paraId="7FD388AE" w14:textId="77777777" w:rsidR="006C497B" w:rsidRPr="009759F8" w:rsidRDefault="006C497B" w:rsidP="006C497B">
      <w:pPr>
        <w:ind w:left="2160" w:firstLine="720"/>
        <w:rPr>
          <w:sz w:val="24"/>
          <w:szCs w:val="24"/>
        </w:rPr>
      </w:pPr>
      <w:r w:rsidRPr="009759F8">
        <w:rPr>
          <w:sz w:val="24"/>
          <w:szCs w:val="24"/>
        </w:rPr>
        <w:t>1. Will respond to the assigned topic;</w:t>
      </w:r>
    </w:p>
    <w:p w14:paraId="712F7724" w14:textId="77777777" w:rsidR="006C497B" w:rsidRPr="009759F8" w:rsidRDefault="006C497B" w:rsidP="006C497B">
      <w:pPr>
        <w:rPr>
          <w:sz w:val="24"/>
          <w:szCs w:val="24"/>
        </w:rPr>
      </w:pPr>
      <w:r w:rsidRPr="009759F8">
        <w:rPr>
          <w:sz w:val="24"/>
          <w:szCs w:val="24"/>
        </w:rPr>
        <w:tab/>
      </w:r>
      <w:r w:rsidRPr="009759F8">
        <w:rPr>
          <w:sz w:val="24"/>
          <w:szCs w:val="24"/>
        </w:rPr>
        <w:tab/>
      </w:r>
      <w:r w:rsidRPr="009759F8">
        <w:rPr>
          <w:sz w:val="24"/>
          <w:szCs w:val="24"/>
        </w:rPr>
        <w:tab/>
      </w:r>
      <w:r w:rsidRPr="009759F8">
        <w:rPr>
          <w:sz w:val="24"/>
          <w:szCs w:val="24"/>
        </w:rPr>
        <w:tab/>
        <w:t>2. Will have discernible organizations;</w:t>
      </w:r>
    </w:p>
    <w:p w14:paraId="44FA8AB3" w14:textId="77777777" w:rsidR="006C497B" w:rsidRPr="009759F8" w:rsidRDefault="006C497B" w:rsidP="006C497B">
      <w:pPr>
        <w:rPr>
          <w:sz w:val="24"/>
          <w:szCs w:val="24"/>
        </w:rPr>
      </w:pPr>
      <w:r w:rsidRPr="009759F8">
        <w:rPr>
          <w:sz w:val="24"/>
          <w:szCs w:val="24"/>
        </w:rPr>
        <w:tab/>
      </w:r>
      <w:r w:rsidRPr="009759F8">
        <w:rPr>
          <w:sz w:val="24"/>
          <w:szCs w:val="24"/>
        </w:rPr>
        <w:tab/>
      </w:r>
      <w:r w:rsidRPr="009759F8">
        <w:rPr>
          <w:sz w:val="24"/>
          <w:szCs w:val="24"/>
        </w:rPr>
        <w:tab/>
      </w:r>
      <w:r w:rsidRPr="009759F8">
        <w:rPr>
          <w:sz w:val="24"/>
          <w:szCs w:val="24"/>
        </w:rPr>
        <w:tab/>
        <w:t>3. Will have adequate word choice;</w:t>
      </w:r>
    </w:p>
    <w:p w14:paraId="5AA7E126" w14:textId="77777777" w:rsidR="006C497B" w:rsidRPr="009759F8" w:rsidRDefault="006C497B" w:rsidP="006C497B">
      <w:pPr>
        <w:ind w:left="3060" w:hanging="180"/>
        <w:rPr>
          <w:sz w:val="24"/>
          <w:szCs w:val="24"/>
        </w:rPr>
      </w:pPr>
      <w:r w:rsidRPr="009759F8">
        <w:rPr>
          <w:sz w:val="24"/>
          <w:szCs w:val="24"/>
        </w:rPr>
        <w:t>4. Will include supportive material that is relevant and mostly convincing; and</w:t>
      </w:r>
    </w:p>
    <w:p w14:paraId="75754CC3" w14:textId="77777777" w:rsidR="006C497B" w:rsidRPr="009759F8" w:rsidRDefault="006C497B" w:rsidP="006C497B">
      <w:pPr>
        <w:ind w:left="3060" w:hanging="3060"/>
        <w:rPr>
          <w:sz w:val="24"/>
          <w:szCs w:val="24"/>
        </w:rPr>
      </w:pPr>
      <w:r w:rsidRPr="009759F8">
        <w:rPr>
          <w:sz w:val="24"/>
          <w:szCs w:val="24"/>
        </w:rPr>
        <w:t xml:space="preserve">                                                5. Will contain no more than 15 mechanical and stylistic errors.</w:t>
      </w:r>
    </w:p>
    <w:p w14:paraId="300ECC80" w14:textId="77777777" w:rsidR="006C497B" w:rsidRPr="009759F8" w:rsidRDefault="006C497B" w:rsidP="006C497B">
      <w:pPr>
        <w:rPr>
          <w:sz w:val="24"/>
          <w:szCs w:val="24"/>
        </w:rPr>
      </w:pPr>
    </w:p>
    <w:p w14:paraId="42C8277C" w14:textId="77777777" w:rsidR="006C497B" w:rsidRPr="009759F8" w:rsidRDefault="006C497B" w:rsidP="006C497B">
      <w:pPr>
        <w:ind w:firstLine="720"/>
        <w:rPr>
          <w:sz w:val="24"/>
          <w:szCs w:val="24"/>
        </w:rPr>
      </w:pPr>
      <w:r w:rsidRPr="009759F8">
        <w:rPr>
          <w:sz w:val="24"/>
          <w:szCs w:val="24"/>
        </w:rPr>
        <w:t>An inadequate paper (D):</w:t>
      </w:r>
      <w:r w:rsidRPr="009759F8">
        <w:rPr>
          <w:sz w:val="24"/>
          <w:szCs w:val="24"/>
        </w:rPr>
        <w:tab/>
      </w:r>
    </w:p>
    <w:p w14:paraId="139FA9D9" w14:textId="77777777" w:rsidR="006C497B" w:rsidRPr="009759F8" w:rsidRDefault="006C497B" w:rsidP="006C497B">
      <w:pPr>
        <w:ind w:left="2160" w:firstLine="720"/>
        <w:rPr>
          <w:sz w:val="24"/>
          <w:szCs w:val="24"/>
        </w:rPr>
      </w:pPr>
      <w:r w:rsidRPr="009759F8">
        <w:rPr>
          <w:sz w:val="24"/>
          <w:szCs w:val="24"/>
        </w:rPr>
        <w:t>1. May ramble or stray from the assigned topic;</w:t>
      </w:r>
    </w:p>
    <w:p w14:paraId="6F43AF96" w14:textId="77777777" w:rsidR="006C497B" w:rsidRPr="009759F8" w:rsidRDefault="006C497B" w:rsidP="006C497B">
      <w:pPr>
        <w:rPr>
          <w:sz w:val="24"/>
          <w:szCs w:val="24"/>
        </w:rPr>
      </w:pPr>
      <w:r w:rsidRPr="009759F8">
        <w:rPr>
          <w:sz w:val="24"/>
          <w:szCs w:val="24"/>
        </w:rPr>
        <w:tab/>
      </w:r>
      <w:r w:rsidRPr="009759F8">
        <w:rPr>
          <w:sz w:val="24"/>
          <w:szCs w:val="24"/>
        </w:rPr>
        <w:tab/>
      </w:r>
      <w:r w:rsidRPr="009759F8">
        <w:rPr>
          <w:sz w:val="24"/>
          <w:szCs w:val="24"/>
        </w:rPr>
        <w:tab/>
      </w:r>
      <w:r w:rsidRPr="009759F8">
        <w:rPr>
          <w:sz w:val="24"/>
          <w:szCs w:val="24"/>
        </w:rPr>
        <w:tab/>
        <w:t>2. May be weak in organization;</w:t>
      </w:r>
    </w:p>
    <w:p w14:paraId="12B411D2" w14:textId="77777777" w:rsidR="006C497B" w:rsidRPr="009759F8" w:rsidRDefault="006C497B" w:rsidP="006C497B">
      <w:pPr>
        <w:rPr>
          <w:sz w:val="24"/>
          <w:szCs w:val="24"/>
        </w:rPr>
      </w:pPr>
      <w:r w:rsidRPr="009759F8">
        <w:rPr>
          <w:sz w:val="24"/>
          <w:szCs w:val="24"/>
        </w:rPr>
        <w:tab/>
      </w:r>
      <w:r w:rsidRPr="009759F8">
        <w:rPr>
          <w:sz w:val="24"/>
          <w:szCs w:val="24"/>
        </w:rPr>
        <w:tab/>
      </w:r>
      <w:r w:rsidRPr="009759F8">
        <w:rPr>
          <w:sz w:val="24"/>
          <w:szCs w:val="24"/>
        </w:rPr>
        <w:tab/>
      </w:r>
      <w:r w:rsidRPr="009759F8">
        <w:rPr>
          <w:sz w:val="24"/>
          <w:szCs w:val="24"/>
        </w:rPr>
        <w:tab/>
        <w:t>3. May lack clarity and/or variety in word choice;</w:t>
      </w:r>
    </w:p>
    <w:p w14:paraId="211C5060" w14:textId="77777777" w:rsidR="006C497B" w:rsidRPr="009759F8" w:rsidRDefault="006C497B" w:rsidP="006C497B">
      <w:pPr>
        <w:rPr>
          <w:sz w:val="24"/>
          <w:szCs w:val="24"/>
        </w:rPr>
      </w:pPr>
      <w:r w:rsidRPr="009759F8">
        <w:rPr>
          <w:sz w:val="24"/>
          <w:szCs w:val="24"/>
        </w:rPr>
        <w:tab/>
      </w:r>
      <w:r w:rsidRPr="009759F8">
        <w:rPr>
          <w:sz w:val="24"/>
          <w:szCs w:val="24"/>
        </w:rPr>
        <w:tab/>
      </w:r>
      <w:r w:rsidRPr="009759F8">
        <w:rPr>
          <w:sz w:val="24"/>
          <w:szCs w:val="24"/>
        </w:rPr>
        <w:tab/>
      </w:r>
      <w:r w:rsidRPr="009759F8">
        <w:rPr>
          <w:sz w:val="24"/>
          <w:szCs w:val="24"/>
        </w:rPr>
        <w:tab/>
        <w:t>4. May lack supportive material; and</w:t>
      </w:r>
    </w:p>
    <w:p w14:paraId="5644375C" w14:textId="77777777" w:rsidR="006C497B" w:rsidRPr="009759F8" w:rsidRDefault="006C497B" w:rsidP="006C497B">
      <w:pPr>
        <w:rPr>
          <w:sz w:val="24"/>
          <w:szCs w:val="24"/>
        </w:rPr>
      </w:pPr>
      <w:r w:rsidRPr="009759F8">
        <w:rPr>
          <w:sz w:val="24"/>
          <w:szCs w:val="24"/>
        </w:rPr>
        <w:t xml:space="preserve">                                                5. Will contain no more than 20 mechanical and </w:t>
      </w:r>
    </w:p>
    <w:p w14:paraId="120C9F03" w14:textId="77777777" w:rsidR="006C497B" w:rsidRPr="009759F8" w:rsidRDefault="006C497B" w:rsidP="006C497B">
      <w:pPr>
        <w:rPr>
          <w:sz w:val="24"/>
          <w:szCs w:val="24"/>
        </w:rPr>
      </w:pPr>
      <w:r w:rsidRPr="009759F8">
        <w:rPr>
          <w:sz w:val="24"/>
          <w:szCs w:val="24"/>
        </w:rPr>
        <w:t xml:space="preserve">                                                    stylistic errors.</w:t>
      </w:r>
    </w:p>
    <w:p w14:paraId="093D00B9" w14:textId="77777777" w:rsidR="006C497B" w:rsidRPr="009759F8" w:rsidRDefault="006C497B" w:rsidP="006C497B">
      <w:pPr>
        <w:rPr>
          <w:sz w:val="24"/>
          <w:szCs w:val="24"/>
        </w:rPr>
      </w:pPr>
    </w:p>
    <w:p w14:paraId="04516964" w14:textId="77777777" w:rsidR="006C497B" w:rsidRPr="009759F8" w:rsidRDefault="006C497B" w:rsidP="006C497B">
      <w:pPr>
        <w:ind w:firstLine="720"/>
        <w:rPr>
          <w:sz w:val="24"/>
          <w:szCs w:val="24"/>
        </w:rPr>
      </w:pPr>
      <w:r w:rsidRPr="009759F8">
        <w:rPr>
          <w:sz w:val="24"/>
          <w:szCs w:val="24"/>
        </w:rPr>
        <w:t>A crash and burn (F):</w:t>
      </w:r>
      <w:r w:rsidRPr="009759F8">
        <w:rPr>
          <w:sz w:val="24"/>
          <w:szCs w:val="24"/>
        </w:rPr>
        <w:tab/>
        <w:t xml:space="preserve">          </w:t>
      </w:r>
    </w:p>
    <w:p w14:paraId="4244CCF0" w14:textId="77777777" w:rsidR="006C497B" w:rsidRPr="009759F8" w:rsidRDefault="006C497B" w:rsidP="006C497B">
      <w:pPr>
        <w:ind w:left="2160" w:firstLine="720"/>
        <w:rPr>
          <w:sz w:val="24"/>
          <w:szCs w:val="24"/>
        </w:rPr>
      </w:pPr>
      <w:r w:rsidRPr="009759F8">
        <w:rPr>
          <w:sz w:val="24"/>
          <w:szCs w:val="24"/>
        </w:rPr>
        <w:t>1. Is usually done at 5:00 in the morning it is due;</w:t>
      </w:r>
    </w:p>
    <w:p w14:paraId="6476E216" w14:textId="77777777" w:rsidR="006C497B" w:rsidRPr="009759F8" w:rsidRDefault="006C497B" w:rsidP="006C497B">
      <w:pPr>
        <w:rPr>
          <w:sz w:val="24"/>
          <w:szCs w:val="24"/>
        </w:rPr>
      </w:pPr>
      <w:r w:rsidRPr="009759F8">
        <w:rPr>
          <w:sz w:val="24"/>
          <w:szCs w:val="24"/>
        </w:rPr>
        <w:tab/>
      </w:r>
      <w:r w:rsidRPr="009759F8">
        <w:rPr>
          <w:sz w:val="24"/>
          <w:szCs w:val="24"/>
        </w:rPr>
        <w:tab/>
      </w:r>
      <w:r w:rsidRPr="009759F8">
        <w:rPr>
          <w:sz w:val="24"/>
          <w:szCs w:val="24"/>
        </w:rPr>
        <w:tab/>
      </w:r>
      <w:r w:rsidRPr="009759F8">
        <w:rPr>
          <w:sz w:val="24"/>
          <w:szCs w:val="24"/>
        </w:rPr>
        <w:tab/>
        <w:t>2. Is rarely proofread;</w:t>
      </w:r>
    </w:p>
    <w:p w14:paraId="3FCC4A19" w14:textId="77777777" w:rsidR="006C497B" w:rsidRPr="009759F8" w:rsidRDefault="006C497B" w:rsidP="006C497B">
      <w:pPr>
        <w:rPr>
          <w:sz w:val="24"/>
          <w:szCs w:val="24"/>
        </w:rPr>
      </w:pPr>
      <w:r w:rsidRPr="009759F8">
        <w:rPr>
          <w:sz w:val="24"/>
          <w:szCs w:val="24"/>
        </w:rPr>
        <w:tab/>
      </w:r>
      <w:r w:rsidRPr="009759F8">
        <w:rPr>
          <w:sz w:val="24"/>
          <w:szCs w:val="24"/>
        </w:rPr>
        <w:tab/>
      </w:r>
      <w:r w:rsidRPr="009759F8">
        <w:rPr>
          <w:sz w:val="24"/>
          <w:szCs w:val="24"/>
        </w:rPr>
        <w:tab/>
      </w:r>
      <w:r w:rsidRPr="009759F8">
        <w:rPr>
          <w:sz w:val="24"/>
          <w:szCs w:val="24"/>
        </w:rPr>
        <w:tab/>
        <w:t>3. Makes no attempt to respond to the assigned topic;</w:t>
      </w:r>
    </w:p>
    <w:p w14:paraId="1B436E56" w14:textId="77777777" w:rsidR="006C497B" w:rsidRPr="009759F8" w:rsidRDefault="006C497B" w:rsidP="006C497B">
      <w:pPr>
        <w:rPr>
          <w:sz w:val="24"/>
          <w:szCs w:val="24"/>
        </w:rPr>
      </w:pPr>
      <w:r w:rsidRPr="009759F8">
        <w:rPr>
          <w:sz w:val="24"/>
          <w:szCs w:val="24"/>
        </w:rPr>
        <w:tab/>
      </w:r>
      <w:r w:rsidRPr="009759F8">
        <w:rPr>
          <w:sz w:val="24"/>
          <w:szCs w:val="24"/>
        </w:rPr>
        <w:tab/>
      </w:r>
      <w:r w:rsidRPr="009759F8">
        <w:rPr>
          <w:sz w:val="24"/>
          <w:szCs w:val="24"/>
        </w:rPr>
        <w:tab/>
      </w:r>
      <w:r w:rsidRPr="009759F8">
        <w:rPr>
          <w:sz w:val="24"/>
          <w:szCs w:val="24"/>
        </w:rPr>
        <w:tab/>
        <w:t>4. Is roughly half of the assigned length;</w:t>
      </w:r>
    </w:p>
    <w:p w14:paraId="04EC9723" w14:textId="77777777" w:rsidR="006C497B" w:rsidRPr="009759F8" w:rsidRDefault="006C497B" w:rsidP="006C497B">
      <w:pPr>
        <w:rPr>
          <w:sz w:val="24"/>
          <w:szCs w:val="24"/>
        </w:rPr>
      </w:pPr>
      <w:r w:rsidRPr="009759F8">
        <w:rPr>
          <w:sz w:val="24"/>
          <w:szCs w:val="24"/>
        </w:rPr>
        <w:tab/>
      </w:r>
      <w:r w:rsidRPr="009759F8">
        <w:rPr>
          <w:sz w:val="24"/>
          <w:szCs w:val="24"/>
        </w:rPr>
        <w:tab/>
      </w:r>
      <w:r w:rsidRPr="009759F8">
        <w:rPr>
          <w:sz w:val="24"/>
          <w:szCs w:val="24"/>
        </w:rPr>
        <w:tab/>
      </w:r>
      <w:r w:rsidRPr="009759F8">
        <w:rPr>
          <w:sz w:val="24"/>
          <w:szCs w:val="24"/>
        </w:rPr>
        <w:tab/>
        <w:t>5. Shows little or no thought, logic or planning; and</w:t>
      </w:r>
    </w:p>
    <w:p w14:paraId="036ECE8B" w14:textId="77777777" w:rsidR="009759F8" w:rsidRDefault="006C497B" w:rsidP="009759F8">
      <w:pPr>
        <w:rPr>
          <w:sz w:val="24"/>
          <w:szCs w:val="24"/>
        </w:rPr>
      </w:pPr>
      <w:r w:rsidRPr="009759F8">
        <w:rPr>
          <w:sz w:val="24"/>
          <w:szCs w:val="24"/>
        </w:rPr>
        <w:t xml:space="preserve">                                                    shows little or no depth or supportive material.</w:t>
      </w:r>
    </w:p>
    <w:p w14:paraId="4CF66025" w14:textId="77777777" w:rsidR="009759F8" w:rsidRDefault="009759F8" w:rsidP="009759F8">
      <w:pPr>
        <w:rPr>
          <w:sz w:val="24"/>
          <w:szCs w:val="24"/>
        </w:rPr>
      </w:pPr>
    </w:p>
    <w:p w14:paraId="22D34761" w14:textId="77777777" w:rsidR="006C497B" w:rsidRPr="009759F8" w:rsidRDefault="006C497B" w:rsidP="009759F8">
      <w:pPr>
        <w:ind w:firstLine="720"/>
        <w:rPr>
          <w:sz w:val="24"/>
          <w:szCs w:val="24"/>
        </w:rPr>
      </w:pPr>
      <w:r w:rsidRPr="009759F8">
        <w:rPr>
          <w:sz w:val="24"/>
          <w:szCs w:val="24"/>
        </w:rPr>
        <w:lastRenderedPageBreak/>
        <w:t>I will use the following grading rubric as a guide while reading your final papers:</w:t>
      </w:r>
    </w:p>
    <w:p w14:paraId="1E662936" w14:textId="77777777" w:rsidR="006C497B" w:rsidRPr="009759F8" w:rsidRDefault="006C497B" w:rsidP="006C497B">
      <w:pPr>
        <w:jc w:val="center"/>
        <w:rPr>
          <w:b/>
          <w:sz w:val="24"/>
          <w:szCs w:val="24"/>
        </w:rPr>
      </w:pPr>
    </w:p>
    <w:tbl>
      <w:tblPr>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2186"/>
        <w:gridCol w:w="2323"/>
        <w:gridCol w:w="2075"/>
      </w:tblGrid>
      <w:tr w:rsidR="006C497B" w:rsidRPr="009759F8" w14:paraId="0F6C509B" w14:textId="77777777" w:rsidTr="002C4F85">
        <w:trPr>
          <w:trHeight w:val="456"/>
        </w:trPr>
        <w:tc>
          <w:tcPr>
            <w:tcW w:w="3009" w:type="dxa"/>
            <w:shd w:val="clear" w:color="auto" w:fill="auto"/>
          </w:tcPr>
          <w:p w14:paraId="5047AF58" w14:textId="77777777" w:rsidR="006C497B" w:rsidRPr="009759F8" w:rsidRDefault="006C497B" w:rsidP="002C4F85">
            <w:pPr>
              <w:rPr>
                <w:sz w:val="24"/>
                <w:szCs w:val="24"/>
              </w:rPr>
            </w:pPr>
          </w:p>
        </w:tc>
        <w:tc>
          <w:tcPr>
            <w:tcW w:w="2186" w:type="dxa"/>
            <w:shd w:val="clear" w:color="auto" w:fill="auto"/>
          </w:tcPr>
          <w:p w14:paraId="691E9BAF" w14:textId="77777777" w:rsidR="006C497B" w:rsidRPr="009759F8" w:rsidRDefault="006C497B" w:rsidP="002C4F85">
            <w:pPr>
              <w:jc w:val="center"/>
              <w:rPr>
                <w:b/>
                <w:sz w:val="24"/>
                <w:szCs w:val="24"/>
              </w:rPr>
            </w:pPr>
            <w:r w:rsidRPr="009759F8">
              <w:rPr>
                <w:b/>
                <w:sz w:val="24"/>
                <w:szCs w:val="24"/>
              </w:rPr>
              <w:t>Does Not Meet Expectation</w:t>
            </w:r>
          </w:p>
        </w:tc>
        <w:tc>
          <w:tcPr>
            <w:tcW w:w="2323" w:type="dxa"/>
            <w:shd w:val="clear" w:color="auto" w:fill="auto"/>
          </w:tcPr>
          <w:p w14:paraId="564764CF" w14:textId="77777777" w:rsidR="006C497B" w:rsidRPr="009759F8" w:rsidRDefault="006C497B" w:rsidP="002C4F85">
            <w:pPr>
              <w:jc w:val="center"/>
              <w:rPr>
                <w:b/>
                <w:sz w:val="24"/>
                <w:szCs w:val="24"/>
              </w:rPr>
            </w:pPr>
            <w:r w:rsidRPr="009759F8">
              <w:rPr>
                <w:b/>
                <w:sz w:val="24"/>
                <w:szCs w:val="24"/>
              </w:rPr>
              <w:t>Meets Expectation</w:t>
            </w:r>
          </w:p>
        </w:tc>
        <w:tc>
          <w:tcPr>
            <w:tcW w:w="2075" w:type="dxa"/>
            <w:shd w:val="clear" w:color="auto" w:fill="auto"/>
          </w:tcPr>
          <w:p w14:paraId="0BF34A0B" w14:textId="77777777" w:rsidR="006C497B" w:rsidRPr="009759F8" w:rsidRDefault="006C497B" w:rsidP="002C4F85">
            <w:pPr>
              <w:jc w:val="center"/>
              <w:rPr>
                <w:b/>
                <w:sz w:val="24"/>
                <w:szCs w:val="24"/>
              </w:rPr>
            </w:pPr>
            <w:r w:rsidRPr="009759F8">
              <w:rPr>
                <w:b/>
                <w:sz w:val="24"/>
                <w:szCs w:val="24"/>
              </w:rPr>
              <w:t>Exceeds Expectation</w:t>
            </w:r>
          </w:p>
        </w:tc>
      </w:tr>
      <w:tr w:rsidR="006C497B" w:rsidRPr="009759F8" w14:paraId="50EFE1A5" w14:textId="77777777" w:rsidTr="002C4F85">
        <w:trPr>
          <w:trHeight w:val="2305"/>
        </w:trPr>
        <w:tc>
          <w:tcPr>
            <w:tcW w:w="3009" w:type="dxa"/>
            <w:shd w:val="clear" w:color="auto" w:fill="auto"/>
          </w:tcPr>
          <w:p w14:paraId="495CFE29" w14:textId="77777777" w:rsidR="006C497B" w:rsidRPr="009759F8" w:rsidRDefault="006C497B" w:rsidP="002C4F85">
            <w:pPr>
              <w:rPr>
                <w:sz w:val="24"/>
                <w:szCs w:val="24"/>
              </w:rPr>
            </w:pPr>
          </w:p>
          <w:p w14:paraId="0F8F390C" w14:textId="77777777" w:rsidR="006C497B" w:rsidRPr="009759F8" w:rsidRDefault="006C497B" w:rsidP="002C4F85">
            <w:pPr>
              <w:jc w:val="center"/>
              <w:rPr>
                <w:b/>
                <w:sz w:val="24"/>
                <w:szCs w:val="24"/>
              </w:rPr>
            </w:pPr>
            <w:r w:rsidRPr="009759F8">
              <w:rPr>
                <w:b/>
                <w:sz w:val="24"/>
                <w:szCs w:val="24"/>
              </w:rPr>
              <w:t>Depth of Analysis</w:t>
            </w:r>
          </w:p>
          <w:p w14:paraId="048C4626" w14:textId="77777777" w:rsidR="006C497B" w:rsidRPr="009759F8" w:rsidRDefault="006C497B" w:rsidP="002C4F85">
            <w:pPr>
              <w:jc w:val="center"/>
              <w:rPr>
                <w:b/>
                <w:sz w:val="24"/>
                <w:szCs w:val="24"/>
              </w:rPr>
            </w:pPr>
          </w:p>
        </w:tc>
        <w:tc>
          <w:tcPr>
            <w:tcW w:w="2186" w:type="dxa"/>
            <w:shd w:val="clear" w:color="auto" w:fill="auto"/>
          </w:tcPr>
          <w:p w14:paraId="146BC98B" w14:textId="77777777" w:rsidR="006C497B" w:rsidRPr="009759F8" w:rsidRDefault="006C497B" w:rsidP="002C4F85">
            <w:pPr>
              <w:rPr>
                <w:sz w:val="24"/>
                <w:szCs w:val="24"/>
              </w:rPr>
            </w:pPr>
            <w:r w:rsidRPr="009759F8">
              <w:rPr>
                <w:sz w:val="24"/>
                <w:szCs w:val="24"/>
              </w:rPr>
              <w:t xml:space="preserve">Provides primarily surface-level assertions, arguments, and conclusions evidencing little to no depth of analysis. </w:t>
            </w:r>
          </w:p>
        </w:tc>
        <w:tc>
          <w:tcPr>
            <w:tcW w:w="2323" w:type="dxa"/>
            <w:shd w:val="clear" w:color="auto" w:fill="auto"/>
          </w:tcPr>
          <w:p w14:paraId="061F93A5" w14:textId="77777777" w:rsidR="006C497B" w:rsidRPr="009759F8" w:rsidRDefault="006C497B" w:rsidP="002C4F85">
            <w:pPr>
              <w:rPr>
                <w:sz w:val="24"/>
                <w:szCs w:val="24"/>
              </w:rPr>
            </w:pPr>
            <w:r w:rsidRPr="009759F8">
              <w:rPr>
                <w:sz w:val="24"/>
                <w:szCs w:val="24"/>
              </w:rPr>
              <w:t>Presents a critical analysis of both the conceptual and empirical data that frames the topic.</w:t>
            </w:r>
          </w:p>
        </w:tc>
        <w:tc>
          <w:tcPr>
            <w:tcW w:w="2075" w:type="dxa"/>
            <w:shd w:val="clear" w:color="auto" w:fill="auto"/>
          </w:tcPr>
          <w:p w14:paraId="046FD29F" w14:textId="77777777" w:rsidR="006C497B" w:rsidRPr="009759F8" w:rsidRDefault="006C497B" w:rsidP="002C4F85">
            <w:pPr>
              <w:rPr>
                <w:sz w:val="24"/>
                <w:szCs w:val="24"/>
              </w:rPr>
            </w:pPr>
            <w:r w:rsidRPr="009759F8">
              <w:rPr>
                <w:sz w:val="24"/>
                <w:szCs w:val="24"/>
              </w:rPr>
              <w:t>Presents a comprehensive critical analysis of both the conceptual and empirical data that frames the topic using a variety of sources, and situates the topic within its current and historical climate</w:t>
            </w:r>
          </w:p>
        </w:tc>
      </w:tr>
      <w:tr w:rsidR="006C497B" w:rsidRPr="009759F8" w14:paraId="26166984" w14:textId="77777777" w:rsidTr="002C4F85">
        <w:trPr>
          <w:trHeight w:val="2084"/>
        </w:trPr>
        <w:tc>
          <w:tcPr>
            <w:tcW w:w="3009" w:type="dxa"/>
            <w:shd w:val="clear" w:color="auto" w:fill="auto"/>
          </w:tcPr>
          <w:p w14:paraId="1DB06683" w14:textId="77777777" w:rsidR="006C497B" w:rsidRPr="009759F8" w:rsidRDefault="006C497B" w:rsidP="002C4F85">
            <w:pPr>
              <w:jc w:val="center"/>
              <w:rPr>
                <w:sz w:val="24"/>
                <w:szCs w:val="24"/>
              </w:rPr>
            </w:pPr>
          </w:p>
          <w:p w14:paraId="135974D4" w14:textId="77777777" w:rsidR="006C497B" w:rsidRPr="009759F8" w:rsidRDefault="006C497B" w:rsidP="002C4F85">
            <w:pPr>
              <w:jc w:val="center"/>
              <w:rPr>
                <w:sz w:val="24"/>
                <w:szCs w:val="24"/>
              </w:rPr>
            </w:pPr>
          </w:p>
          <w:p w14:paraId="69E39632" w14:textId="77777777" w:rsidR="006C497B" w:rsidRPr="009759F8" w:rsidRDefault="006C497B" w:rsidP="002C4F85">
            <w:pPr>
              <w:jc w:val="center"/>
              <w:rPr>
                <w:sz w:val="24"/>
                <w:szCs w:val="24"/>
              </w:rPr>
            </w:pPr>
          </w:p>
          <w:p w14:paraId="5B05EA4F" w14:textId="77777777" w:rsidR="006C497B" w:rsidRPr="009759F8" w:rsidRDefault="006C497B" w:rsidP="002C4F85">
            <w:pPr>
              <w:jc w:val="center"/>
              <w:rPr>
                <w:b/>
                <w:sz w:val="24"/>
                <w:szCs w:val="24"/>
              </w:rPr>
            </w:pPr>
            <w:r w:rsidRPr="009759F8">
              <w:rPr>
                <w:b/>
                <w:sz w:val="24"/>
                <w:szCs w:val="24"/>
              </w:rPr>
              <w:t>Understanding of Topic/Quality of Sources</w:t>
            </w:r>
          </w:p>
        </w:tc>
        <w:tc>
          <w:tcPr>
            <w:tcW w:w="2186" w:type="dxa"/>
            <w:shd w:val="clear" w:color="auto" w:fill="auto"/>
          </w:tcPr>
          <w:p w14:paraId="0CFAB2FE" w14:textId="77777777" w:rsidR="006C497B" w:rsidRPr="009759F8" w:rsidRDefault="006C497B" w:rsidP="002C4F85">
            <w:pPr>
              <w:rPr>
                <w:sz w:val="24"/>
                <w:szCs w:val="24"/>
              </w:rPr>
            </w:pPr>
            <w:r w:rsidRPr="009759F8">
              <w:rPr>
                <w:sz w:val="24"/>
                <w:szCs w:val="24"/>
              </w:rPr>
              <w:t xml:space="preserve">Arguments, assertions, and (and/or) conclusions are incoherent or lacking support. Sources are lacking in either number or diversity, or do not adequately support statements. </w:t>
            </w:r>
          </w:p>
        </w:tc>
        <w:tc>
          <w:tcPr>
            <w:tcW w:w="2323" w:type="dxa"/>
            <w:shd w:val="clear" w:color="auto" w:fill="auto"/>
          </w:tcPr>
          <w:p w14:paraId="08B16908" w14:textId="77777777" w:rsidR="006C497B" w:rsidRPr="009759F8" w:rsidRDefault="006C497B" w:rsidP="002C4F85">
            <w:pPr>
              <w:rPr>
                <w:sz w:val="24"/>
                <w:szCs w:val="24"/>
              </w:rPr>
            </w:pPr>
            <w:r w:rsidRPr="009759F8">
              <w:rPr>
                <w:sz w:val="24"/>
                <w:szCs w:val="24"/>
              </w:rPr>
              <w:t xml:space="preserve">Arguments, assertions, and conclusions are coherent and supported by appropriate sources, including case studies, court cases, law review articles, statutes, and journal articles. </w:t>
            </w:r>
          </w:p>
        </w:tc>
        <w:tc>
          <w:tcPr>
            <w:tcW w:w="2075" w:type="dxa"/>
            <w:shd w:val="clear" w:color="auto" w:fill="auto"/>
          </w:tcPr>
          <w:p w14:paraId="19171892" w14:textId="77777777" w:rsidR="006C497B" w:rsidRPr="009759F8" w:rsidRDefault="006C497B" w:rsidP="002C4F85">
            <w:pPr>
              <w:rPr>
                <w:sz w:val="24"/>
                <w:szCs w:val="24"/>
              </w:rPr>
            </w:pPr>
            <w:r w:rsidRPr="009759F8">
              <w:rPr>
                <w:sz w:val="24"/>
                <w:szCs w:val="24"/>
              </w:rPr>
              <w:t xml:space="preserve">Arguments, assertions, and conclusions are well-reasoned and well-articulated. Student uses a variety of appropriate sources to present the topic in a creative and interesting way.  </w:t>
            </w:r>
          </w:p>
        </w:tc>
      </w:tr>
      <w:tr w:rsidR="006C497B" w:rsidRPr="009759F8" w14:paraId="1CF3A734" w14:textId="77777777" w:rsidTr="002C4F85">
        <w:trPr>
          <w:trHeight w:val="1628"/>
        </w:trPr>
        <w:tc>
          <w:tcPr>
            <w:tcW w:w="3009" w:type="dxa"/>
            <w:shd w:val="clear" w:color="auto" w:fill="auto"/>
          </w:tcPr>
          <w:p w14:paraId="44DAA393" w14:textId="77777777" w:rsidR="006C497B" w:rsidRPr="009759F8" w:rsidRDefault="006C497B" w:rsidP="002C4F85">
            <w:pPr>
              <w:jc w:val="center"/>
              <w:rPr>
                <w:sz w:val="24"/>
                <w:szCs w:val="24"/>
              </w:rPr>
            </w:pPr>
          </w:p>
          <w:p w14:paraId="12C22834" w14:textId="77777777" w:rsidR="006C497B" w:rsidRPr="009759F8" w:rsidRDefault="006C497B" w:rsidP="002C4F85">
            <w:pPr>
              <w:jc w:val="center"/>
              <w:rPr>
                <w:sz w:val="24"/>
                <w:szCs w:val="24"/>
              </w:rPr>
            </w:pPr>
          </w:p>
          <w:p w14:paraId="3D8D18A6" w14:textId="77777777" w:rsidR="006C497B" w:rsidRPr="009759F8" w:rsidRDefault="006C497B" w:rsidP="002C4F85">
            <w:pPr>
              <w:jc w:val="center"/>
              <w:rPr>
                <w:b/>
                <w:sz w:val="24"/>
                <w:szCs w:val="24"/>
              </w:rPr>
            </w:pPr>
            <w:r w:rsidRPr="009759F8">
              <w:rPr>
                <w:b/>
                <w:sz w:val="24"/>
                <w:szCs w:val="24"/>
              </w:rPr>
              <w:t>Organization/Style/</w:t>
            </w:r>
          </w:p>
          <w:p w14:paraId="68F77643" w14:textId="77777777" w:rsidR="006C497B" w:rsidRPr="009759F8" w:rsidRDefault="006C497B" w:rsidP="002C4F85">
            <w:pPr>
              <w:jc w:val="center"/>
              <w:rPr>
                <w:sz w:val="24"/>
                <w:szCs w:val="24"/>
              </w:rPr>
            </w:pPr>
            <w:r w:rsidRPr="009759F8">
              <w:rPr>
                <w:b/>
                <w:sz w:val="24"/>
                <w:szCs w:val="24"/>
              </w:rPr>
              <w:t>Grammar/APA</w:t>
            </w:r>
          </w:p>
        </w:tc>
        <w:tc>
          <w:tcPr>
            <w:tcW w:w="2186" w:type="dxa"/>
            <w:shd w:val="clear" w:color="auto" w:fill="auto"/>
          </w:tcPr>
          <w:p w14:paraId="7880DFFF" w14:textId="77777777" w:rsidR="006C497B" w:rsidRPr="009759F8" w:rsidRDefault="006C497B" w:rsidP="002C4F85">
            <w:pPr>
              <w:rPr>
                <w:sz w:val="24"/>
                <w:szCs w:val="24"/>
              </w:rPr>
            </w:pPr>
            <w:r w:rsidRPr="009759F8">
              <w:rPr>
                <w:sz w:val="24"/>
                <w:szCs w:val="24"/>
              </w:rPr>
              <w:t xml:space="preserve">Structure is unclear, and/or not written in acceptable academic language. Paper has persistent mechanical errors (grammar, spelling, APA)  </w:t>
            </w:r>
          </w:p>
        </w:tc>
        <w:tc>
          <w:tcPr>
            <w:tcW w:w="2323" w:type="dxa"/>
            <w:shd w:val="clear" w:color="auto" w:fill="auto"/>
          </w:tcPr>
          <w:p w14:paraId="031E3CEA" w14:textId="77777777" w:rsidR="006C497B" w:rsidRPr="009759F8" w:rsidRDefault="006C497B" w:rsidP="002C4F85">
            <w:pPr>
              <w:rPr>
                <w:sz w:val="24"/>
                <w:szCs w:val="24"/>
              </w:rPr>
            </w:pPr>
            <w:r w:rsidRPr="009759F8">
              <w:rPr>
                <w:sz w:val="24"/>
                <w:szCs w:val="24"/>
              </w:rPr>
              <w:t>Structure is clear. Paper is written in academic language with attention to style. Paper has no mechanical errors.</w:t>
            </w:r>
          </w:p>
        </w:tc>
        <w:tc>
          <w:tcPr>
            <w:tcW w:w="2075" w:type="dxa"/>
            <w:shd w:val="clear" w:color="auto" w:fill="auto"/>
          </w:tcPr>
          <w:p w14:paraId="3A13997A" w14:textId="77777777" w:rsidR="006C497B" w:rsidRPr="009759F8" w:rsidRDefault="006C497B" w:rsidP="002C4F85">
            <w:pPr>
              <w:rPr>
                <w:sz w:val="24"/>
                <w:szCs w:val="24"/>
              </w:rPr>
            </w:pPr>
            <w:r w:rsidRPr="009759F8">
              <w:rPr>
                <w:sz w:val="24"/>
                <w:szCs w:val="24"/>
              </w:rPr>
              <w:t>Structure is clear and the student presents content in novel and interesting ways. Student demonstrates mastery of academic writing style both in the use of academic language and citation methods.</w:t>
            </w:r>
          </w:p>
        </w:tc>
      </w:tr>
    </w:tbl>
    <w:p w14:paraId="4A62441E" w14:textId="77777777" w:rsidR="009759F8" w:rsidRDefault="009759F8" w:rsidP="009759F8">
      <w:pPr>
        <w:rPr>
          <w:sz w:val="24"/>
          <w:szCs w:val="24"/>
        </w:rPr>
      </w:pPr>
    </w:p>
    <w:p w14:paraId="36DBFEA7" w14:textId="77777777" w:rsidR="009759F8" w:rsidRDefault="009759F8" w:rsidP="009759F8">
      <w:pPr>
        <w:rPr>
          <w:sz w:val="24"/>
          <w:szCs w:val="24"/>
        </w:rPr>
      </w:pPr>
    </w:p>
    <w:p w14:paraId="30C518A6" w14:textId="77777777" w:rsidR="009759F8" w:rsidRDefault="009759F8" w:rsidP="009759F8">
      <w:pPr>
        <w:rPr>
          <w:sz w:val="24"/>
          <w:szCs w:val="24"/>
        </w:rPr>
      </w:pPr>
    </w:p>
    <w:p w14:paraId="144F52D4" w14:textId="77777777" w:rsidR="009759F8" w:rsidRPr="009759F8" w:rsidRDefault="009759F8" w:rsidP="009759F8">
      <w:pPr>
        <w:rPr>
          <w:sz w:val="24"/>
          <w:szCs w:val="24"/>
        </w:rPr>
      </w:pPr>
    </w:p>
    <w:p w14:paraId="42293D2C" w14:textId="77777777" w:rsidR="006C497B" w:rsidRPr="009759F8" w:rsidRDefault="006C497B" w:rsidP="006C497B">
      <w:pPr>
        <w:rPr>
          <w:b/>
          <w:sz w:val="24"/>
          <w:szCs w:val="24"/>
          <w:u w:val="single"/>
        </w:rPr>
      </w:pPr>
      <w:r w:rsidRPr="00271D8C">
        <w:rPr>
          <w:b/>
          <w:sz w:val="24"/>
          <w:szCs w:val="24"/>
          <w:u w:val="single"/>
        </w:rPr>
        <w:lastRenderedPageBreak/>
        <w:t>Late assignments</w:t>
      </w:r>
      <w:r w:rsidRPr="009759F8">
        <w:rPr>
          <w:b/>
          <w:sz w:val="24"/>
          <w:szCs w:val="24"/>
          <w:u w:val="single"/>
        </w:rPr>
        <w:t>:</w:t>
      </w:r>
    </w:p>
    <w:p w14:paraId="431C96A1" w14:textId="77777777" w:rsidR="006C497B" w:rsidRPr="009759F8" w:rsidRDefault="006C497B" w:rsidP="006C497B">
      <w:pPr>
        <w:rPr>
          <w:b/>
          <w:sz w:val="24"/>
          <w:szCs w:val="24"/>
        </w:rPr>
      </w:pPr>
    </w:p>
    <w:p w14:paraId="3ACB6991" w14:textId="77777777" w:rsidR="006C497B" w:rsidRPr="00271D8C" w:rsidRDefault="006C497B" w:rsidP="006C497B">
      <w:pPr>
        <w:rPr>
          <w:sz w:val="24"/>
          <w:szCs w:val="24"/>
        </w:rPr>
      </w:pPr>
      <w:r w:rsidRPr="00271D8C">
        <w:rPr>
          <w:sz w:val="24"/>
          <w:szCs w:val="24"/>
        </w:rPr>
        <w:t xml:space="preserve">Late assignments will lose 1/3 of a letter grade for </w:t>
      </w:r>
      <w:r w:rsidRPr="009759F8">
        <w:rPr>
          <w:sz w:val="24"/>
          <w:szCs w:val="24"/>
        </w:rPr>
        <w:t xml:space="preserve">each 24 hours they are late </w:t>
      </w:r>
      <w:r w:rsidRPr="00271D8C">
        <w:rPr>
          <w:sz w:val="24"/>
          <w:szCs w:val="24"/>
        </w:rPr>
        <w:t>(e.g. an A-</w:t>
      </w:r>
      <w:r w:rsidRPr="009759F8">
        <w:rPr>
          <w:sz w:val="24"/>
          <w:szCs w:val="24"/>
        </w:rPr>
        <w:t xml:space="preserve"> </w:t>
      </w:r>
      <w:r w:rsidRPr="00271D8C">
        <w:rPr>
          <w:sz w:val="24"/>
          <w:szCs w:val="24"/>
        </w:rPr>
        <w:t>becomes</w:t>
      </w:r>
      <w:r w:rsidRPr="009759F8">
        <w:rPr>
          <w:sz w:val="24"/>
          <w:szCs w:val="24"/>
        </w:rPr>
        <w:t xml:space="preserve"> </w:t>
      </w:r>
      <w:r w:rsidRPr="00271D8C">
        <w:rPr>
          <w:sz w:val="24"/>
          <w:szCs w:val="24"/>
        </w:rPr>
        <w:t>a B+ if it is 1-24 hours</w:t>
      </w:r>
      <w:r w:rsidRPr="009759F8">
        <w:rPr>
          <w:sz w:val="24"/>
          <w:szCs w:val="24"/>
        </w:rPr>
        <w:t xml:space="preserve"> </w:t>
      </w:r>
      <w:r w:rsidRPr="00271D8C">
        <w:rPr>
          <w:sz w:val="24"/>
          <w:szCs w:val="24"/>
        </w:rPr>
        <w:t>late, a B if it is 25</w:t>
      </w:r>
      <w:r w:rsidRPr="009759F8">
        <w:rPr>
          <w:sz w:val="24"/>
          <w:szCs w:val="24"/>
        </w:rPr>
        <w:t>-</w:t>
      </w:r>
      <w:r w:rsidRPr="00271D8C">
        <w:rPr>
          <w:sz w:val="24"/>
          <w:szCs w:val="24"/>
        </w:rPr>
        <w:t>48 hours</w:t>
      </w:r>
      <w:r w:rsidRPr="009759F8">
        <w:rPr>
          <w:sz w:val="24"/>
          <w:szCs w:val="24"/>
        </w:rPr>
        <w:t xml:space="preserve"> </w:t>
      </w:r>
      <w:r w:rsidRPr="00271D8C">
        <w:rPr>
          <w:sz w:val="24"/>
          <w:szCs w:val="24"/>
        </w:rPr>
        <w:t>late, a B-</w:t>
      </w:r>
      <w:r w:rsidRPr="009759F8">
        <w:rPr>
          <w:sz w:val="24"/>
          <w:szCs w:val="24"/>
        </w:rPr>
        <w:t xml:space="preserve"> </w:t>
      </w:r>
      <w:r w:rsidRPr="00271D8C">
        <w:rPr>
          <w:sz w:val="24"/>
          <w:szCs w:val="24"/>
        </w:rPr>
        <w:t>if it is 49-72</w:t>
      </w:r>
      <w:r w:rsidRPr="009759F8">
        <w:rPr>
          <w:sz w:val="24"/>
          <w:szCs w:val="24"/>
        </w:rPr>
        <w:t xml:space="preserve"> h</w:t>
      </w:r>
      <w:r w:rsidRPr="00271D8C">
        <w:rPr>
          <w:sz w:val="24"/>
          <w:szCs w:val="24"/>
        </w:rPr>
        <w:t>ours</w:t>
      </w:r>
      <w:r w:rsidRPr="009759F8">
        <w:rPr>
          <w:sz w:val="24"/>
          <w:szCs w:val="24"/>
        </w:rPr>
        <w:t xml:space="preserve"> </w:t>
      </w:r>
      <w:r w:rsidRPr="00271D8C">
        <w:rPr>
          <w:sz w:val="24"/>
          <w:szCs w:val="24"/>
        </w:rPr>
        <w:t>late, etc</w:t>
      </w:r>
      <w:r w:rsidRPr="009759F8">
        <w:rPr>
          <w:sz w:val="24"/>
          <w:szCs w:val="24"/>
        </w:rPr>
        <w:t>.).</w:t>
      </w:r>
    </w:p>
    <w:p w14:paraId="289DB9AB" w14:textId="77777777" w:rsidR="006C497B" w:rsidRPr="009759F8" w:rsidRDefault="006C497B" w:rsidP="0070577F">
      <w:pPr>
        <w:ind w:left="360"/>
        <w:rPr>
          <w:sz w:val="24"/>
          <w:szCs w:val="24"/>
        </w:rPr>
      </w:pPr>
    </w:p>
    <w:p w14:paraId="45E88E5E" w14:textId="77777777" w:rsidR="00024453" w:rsidRPr="009759F8" w:rsidRDefault="00024453" w:rsidP="00DE32D7">
      <w:pPr>
        <w:rPr>
          <w:sz w:val="24"/>
          <w:szCs w:val="24"/>
        </w:rPr>
      </w:pPr>
    </w:p>
    <w:p w14:paraId="05AA7D4D" w14:textId="77777777" w:rsidR="00024453" w:rsidRPr="009759F8" w:rsidRDefault="00024453" w:rsidP="00024453">
      <w:pPr>
        <w:pStyle w:val="Heading2"/>
        <w:ind w:firstLine="0"/>
        <w:rPr>
          <w:u w:val="single"/>
        </w:rPr>
      </w:pPr>
      <w:r w:rsidRPr="009759F8">
        <w:rPr>
          <w:u w:val="single"/>
        </w:rPr>
        <w:t>Final Grade:</w:t>
      </w:r>
    </w:p>
    <w:p w14:paraId="78959B95" w14:textId="77777777" w:rsidR="00024453" w:rsidRPr="009759F8" w:rsidRDefault="00024453">
      <w:pPr>
        <w:rPr>
          <w:sz w:val="24"/>
          <w:szCs w:val="24"/>
        </w:rPr>
      </w:pPr>
    </w:p>
    <w:tbl>
      <w:tblPr>
        <w:tblW w:w="6699"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0"/>
        <w:gridCol w:w="2819"/>
      </w:tblGrid>
      <w:tr w:rsidR="00024453" w:rsidRPr="009759F8" w14:paraId="51B5C651" w14:textId="77777777" w:rsidTr="003149CD">
        <w:trPr>
          <w:trHeight w:val="306"/>
        </w:trPr>
        <w:tc>
          <w:tcPr>
            <w:tcW w:w="3880" w:type="dxa"/>
            <w:tcBorders>
              <w:top w:val="single" w:sz="12" w:space="0" w:color="auto"/>
              <w:bottom w:val="single" w:sz="12" w:space="0" w:color="auto"/>
            </w:tcBorders>
          </w:tcPr>
          <w:p w14:paraId="1E7E8E34" w14:textId="77777777" w:rsidR="00024453" w:rsidRPr="009759F8" w:rsidRDefault="00024453">
            <w:pPr>
              <w:rPr>
                <w:i/>
                <w:sz w:val="24"/>
                <w:szCs w:val="24"/>
              </w:rPr>
            </w:pPr>
            <w:r w:rsidRPr="009759F8">
              <w:rPr>
                <w:i/>
                <w:sz w:val="24"/>
                <w:szCs w:val="24"/>
              </w:rPr>
              <w:t>Course Assignment</w:t>
            </w:r>
          </w:p>
        </w:tc>
        <w:tc>
          <w:tcPr>
            <w:tcW w:w="2819" w:type="dxa"/>
            <w:tcBorders>
              <w:top w:val="single" w:sz="12" w:space="0" w:color="auto"/>
              <w:bottom w:val="single" w:sz="12" w:space="0" w:color="auto"/>
            </w:tcBorders>
          </w:tcPr>
          <w:p w14:paraId="78222A18" w14:textId="77777777" w:rsidR="00024453" w:rsidRPr="009759F8" w:rsidRDefault="00024453">
            <w:pPr>
              <w:pStyle w:val="DefinitionTerm"/>
              <w:jc w:val="center"/>
              <w:rPr>
                <w:i/>
                <w:snapToGrid/>
              </w:rPr>
            </w:pPr>
            <w:r w:rsidRPr="009759F8">
              <w:rPr>
                <w:i/>
                <w:snapToGrid/>
              </w:rPr>
              <w:t>Percent of Grade</w:t>
            </w:r>
          </w:p>
        </w:tc>
      </w:tr>
      <w:tr w:rsidR="00024453" w:rsidRPr="009759F8" w14:paraId="774CBA72" w14:textId="77777777" w:rsidTr="003149CD">
        <w:trPr>
          <w:trHeight w:val="290"/>
        </w:trPr>
        <w:tc>
          <w:tcPr>
            <w:tcW w:w="3880" w:type="dxa"/>
            <w:tcBorders>
              <w:bottom w:val="nil"/>
            </w:tcBorders>
          </w:tcPr>
          <w:p w14:paraId="4585E4F9" w14:textId="77777777" w:rsidR="00024453" w:rsidRPr="009759F8" w:rsidRDefault="00024453">
            <w:pPr>
              <w:rPr>
                <w:sz w:val="24"/>
                <w:szCs w:val="24"/>
              </w:rPr>
            </w:pPr>
            <w:r w:rsidRPr="009759F8">
              <w:rPr>
                <w:sz w:val="24"/>
                <w:szCs w:val="24"/>
              </w:rPr>
              <w:t>Class Attendance &amp; Participation</w:t>
            </w:r>
          </w:p>
        </w:tc>
        <w:tc>
          <w:tcPr>
            <w:tcW w:w="2819" w:type="dxa"/>
            <w:tcBorders>
              <w:bottom w:val="nil"/>
            </w:tcBorders>
          </w:tcPr>
          <w:p w14:paraId="3CADEC3D" w14:textId="77777777" w:rsidR="00024453" w:rsidRPr="009759F8" w:rsidRDefault="00024453">
            <w:pPr>
              <w:jc w:val="center"/>
              <w:rPr>
                <w:sz w:val="24"/>
                <w:szCs w:val="24"/>
              </w:rPr>
            </w:pPr>
            <w:r w:rsidRPr="009759F8">
              <w:rPr>
                <w:sz w:val="24"/>
                <w:szCs w:val="24"/>
              </w:rPr>
              <w:t>10%</w:t>
            </w:r>
          </w:p>
        </w:tc>
      </w:tr>
      <w:tr w:rsidR="00024453" w:rsidRPr="009759F8" w14:paraId="7DC6BED0" w14:textId="77777777" w:rsidTr="003149CD">
        <w:trPr>
          <w:trHeight w:val="290"/>
        </w:trPr>
        <w:tc>
          <w:tcPr>
            <w:tcW w:w="3880" w:type="dxa"/>
            <w:tcBorders>
              <w:bottom w:val="nil"/>
            </w:tcBorders>
          </w:tcPr>
          <w:p w14:paraId="5599A2E5" w14:textId="77777777" w:rsidR="00024453" w:rsidRPr="009759F8" w:rsidRDefault="00024453">
            <w:pPr>
              <w:rPr>
                <w:sz w:val="24"/>
                <w:szCs w:val="24"/>
              </w:rPr>
            </w:pPr>
            <w:r w:rsidRPr="009759F8">
              <w:rPr>
                <w:sz w:val="24"/>
                <w:szCs w:val="24"/>
              </w:rPr>
              <w:t>Moot Court Briefs</w:t>
            </w:r>
          </w:p>
        </w:tc>
        <w:tc>
          <w:tcPr>
            <w:tcW w:w="2819" w:type="dxa"/>
            <w:tcBorders>
              <w:bottom w:val="nil"/>
            </w:tcBorders>
          </w:tcPr>
          <w:p w14:paraId="020B1239" w14:textId="77777777" w:rsidR="00024453" w:rsidRPr="009759F8" w:rsidRDefault="001C57BE">
            <w:pPr>
              <w:jc w:val="center"/>
              <w:rPr>
                <w:sz w:val="24"/>
                <w:szCs w:val="24"/>
              </w:rPr>
            </w:pPr>
            <w:r w:rsidRPr="009759F8">
              <w:rPr>
                <w:sz w:val="24"/>
                <w:szCs w:val="24"/>
              </w:rPr>
              <w:t>25</w:t>
            </w:r>
            <w:r w:rsidR="00024453" w:rsidRPr="009759F8">
              <w:rPr>
                <w:sz w:val="24"/>
                <w:szCs w:val="24"/>
              </w:rPr>
              <w:t>%</w:t>
            </w:r>
          </w:p>
        </w:tc>
      </w:tr>
      <w:tr w:rsidR="00024453" w:rsidRPr="009759F8" w14:paraId="31602B78" w14:textId="77777777" w:rsidTr="003149CD">
        <w:trPr>
          <w:trHeight w:val="290"/>
        </w:trPr>
        <w:tc>
          <w:tcPr>
            <w:tcW w:w="3880" w:type="dxa"/>
            <w:tcBorders>
              <w:bottom w:val="single" w:sz="4" w:space="0" w:color="auto"/>
            </w:tcBorders>
          </w:tcPr>
          <w:p w14:paraId="4C9334EA" w14:textId="77777777" w:rsidR="00024453" w:rsidRPr="009759F8" w:rsidRDefault="00024453">
            <w:pPr>
              <w:rPr>
                <w:sz w:val="24"/>
                <w:szCs w:val="24"/>
              </w:rPr>
            </w:pPr>
            <w:r w:rsidRPr="009759F8">
              <w:rPr>
                <w:sz w:val="24"/>
                <w:szCs w:val="24"/>
              </w:rPr>
              <w:t>Moot Court</w:t>
            </w:r>
          </w:p>
        </w:tc>
        <w:tc>
          <w:tcPr>
            <w:tcW w:w="2819" w:type="dxa"/>
            <w:tcBorders>
              <w:bottom w:val="single" w:sz="4" w:space="0" w:color="auto"/>
            </w:tcBorders>
          </w:tcPr>
          <w:p w14:paraId="4661CF72" w14:textId="77777777" w:rsidR="00024453" w:rsidRPr="009759F8" w:rsidRDefault="001C57BE">
            <w:pPr>
              <w:jc w:val="center"/>
              <w:rPr>
                <w:sz w:val="24"/>
                <w:szCs w:val="24"/>
              </w:rPr>
            </w:pPr>
            <w:r w:rsidRPr="009759F8">
              <w:rPr>
                <w:sz w:val="24"/>
                <w:szCs w:val="24"/>
              </w:rPr>
              <w:t>25</w:t>
            </w:r>
            <w:r w:rsidR="00024453" w:rsidRPr="009759F8">
              <w:rPr>
                <w:sz w:val="24"/>
                <w:szCs w:val="24"/>
              </w:rPr>
              <w:t>%</w:t>
            </w:r>
          </w:p>
        </w:tc>
      </w:tr>
      <w:tr w:rsidR="00024453" w:rsidRPr="009759F8" w14:paraId="450E37CF" w14:textId="77777777" w:rsidTr="003149CD">
        <w:trPr>
          <w:trHeight w:val="290"/>
        </w:trPr>
        <w:tc>
          <w:tcPr>
            <w:tcW w:w="3880" w:type="dxa"/>
            <w:tcBorders>
              <w:bottom w:val="single" w:sz="4" w:space="0" w:color="auto"/>
            </w:tcBorders>
          </w:tcPr>
          <w:p w14:paraId="51707961" w14:textId="77777777" w:rsidR="00024453" w:rsidRPr="009759F8" w:rsidRDefault="00024453">
            <w:pPr>
              <w:rPr>
                <w:sz w:val="24"/>
                <w:szCs w:val="24"/>
              </w:rPr>
            </w:pPr>
            <w:r w:rsidRPr="009759F8">
              <w:rPr>
                <w:sz w:val="24"/>
                <w:szCs w:val="24"/>
              </w:rPr>
              <w:t>Final Paper</w:t>
            </w:r>
          </w:p>
        </w:tc>
        <w:tc>
          <w:tcPr>
            <w:tcW w:w="2819" w:type="dxa"/>
            <w:tcBorders>
              <w:bottom w:val="single" w:sz="4" w:space="0" w:color="auto"/>
            </w:tcBorders>
          </w:tcPr>
          <w:p w14:paraId="62ED4F75" w14:textId="77777777" w:rsidR="00024453" w:rsidRPr="009759F8" w:rsidRDefault="001C57BE" w:rsidP="00024453">
            <w:pPr>
              <w:pStyle w:val="DefinitionTerm"/>
              <w:jc w:val="center"/>
              <w:rPr>
                <w:snapToGrid/>
              </w:rPr>
            </w:pPr>
            <w:r w:rsidRPr="009759F8">
              <w:rPr>
                <w:snapToGrid/>
              </w:rPr>
              <w:t>4</w:t>
            </w:r>
            <w:r w:rsidR="00024453" w:rsidRPr="009759F8">
              <w:rPr>
                <w:snapToGrid/>
              </w:rPr>
              <w:t>0%</w:t>
            </w:r>
          </w:p>
        </w:tc>
      </w:tr>
      <w:tr w:rsidR="003149CD" w:rsidRPr="009759F8" w14:paraId="54C88397" w14:textId="77777777" w:rsidTr="003149CD">
        <w:trPr>
          <w:trHeight w:val="85"/>
        </w:trPr>
        <w:tc>
          <w:tcPr>
            <w:tcW w:w="3880" w:type="dxa"/>
            <w:tcBorders>
              <w:top w:val="single" w:sz="4" w:space="0" w:color="auto"/>
              <w:bottom w:val="single" w:sz="12" w:space="0" w:color="auto"/>
            </w:tcBorders>
          </w:tcPr>
          <w:p w14:paraId="4D7FE726" w14:textId="77777777" w:rsidR="003149CD" w:rsidRPr="009759F8" w:rsidRDefault="003149CD" w:rsidP="00164A37">
            <w:pPr>
              <w:rPr>
                <w:sz w:val="24"/>
                <w:szCs w:val="24"/>
              </w:rPr>
            </w:pPr>
            <w:r w:rsidRPr="009759F8">
              <w:rPr>
                <w:sz w:val="24"/>
                <w:szCs w:val="24"/>
              </w:rPr>
              <w:t>Total</w:t>
            </w:r>
          </w:p>
        </w:tc>
        <w:tc>
          <w:tcPr>
            <w:tcW w:w="2819" w:type="dxa"/>
            <w:tcBorders>
              <w:top w:val="single" w:sz="4" w:space="0" w:color="auto"/>
              <w:bottom w:val="single" w:sz="12" w:space="0" w:color="auto"/>
            </w:tcBorders>
          </w:tcPr>
          <w:p w14:paraId="3ED38CAC" w14:textId="77777777" w:rsidR="003149CD" w:rsidRPr="009759F8" w:rsidRDefault="003149CD" w:rsidP="00164A37">
            <w:pPr>
              <w:jc w:val="center"/>
              <w:rPr>
                <w:sz w:val="24"/>
                <w:szCs w:val="24"/>
              </w:rPr>
            </w:pPr>
            <w:r w:rsidRPr="009759F8">
              <w:rPr>
                <w:sz w:val="24"/>
                <w:szCs w:val="24"/>
              </w:rPr>
              <w:t>100%</w:t>
            </w:r>
          </w:p>
        </w:tc>
      </w:tr>
    </w:tbl>
    <w:p w14:paraId="2B6D2148" w14:textId="77777777" w:rsidR="00024453" w:rsidRPr="009759F8" w:rsidRDefault="00024453" w:rsidP="00024453">
      <w:pPr>
        <w:rPr>
          <w:b/>
          <w:i/>
          <w:sz w:val="24"/>
          <w:szCs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160"/>
        <w:gridCol w:w="2232"/>
      </w:tblGrid>
      <w:tr w:rsidR="00024453" w:rsidRPr="009759F8" w14:paraId="186D5BC6" w14:textId="77777777" w:rsidTr="003149CD">
        <w:trPr>
          <w:trHeight w:val="485"/>
        </w:trPr>
        <w:tc>
          <w:tcPr>
            <w:tcW w:w="2268" w:type="dxa"/>
          </w:tcPr>
          <w:p w14:paraId="14A29070" w14:textId="77777777" w:rsidR="00024453" w:rsidRPr="009759F8" w:rsidRDefault="00024453" w:rsidP="00024453">
            <w:pPr>
              <w:rPr>
                <w:b/>
                <w:iCs/>
                <w:sz w:val="24"/>
                <w:szCs w:val="24"/>
              </w:rPr>
            </w:pPr>
            <w:r w:rsidRPr="009759F8">
              <w:rPr>
                <w:b/>
                <w:iCs/>
                <w:sz w:val="24"/>
                <w:szCs w:val="24"/>
              </w:rPr>
              <w:t>Grading Scale:</w:t>
            </w:r>
          </w:p>
        </w:tc>
        <w:tc>
          <w:tcPr>
            <w:tcW w:w="2160" w:type="dxa"/>
          </w:tcPr>
          <w:p w14:paraId="3B8BE4E4" w14:textId="77777777" w:rsidR="00024453" w:rsidRPr="009759F8" w:rsidRDefault="00024453" w:rsidP="00024453">
            <w:pPr>
              <w:rPr>
                <w:bCs/>
                <w:iCs/>
                <w:sz w:val="24"/>
                <w:szCs w:val="24"/>
              </w:rPr>
            </w:pPr>
          </w:p>
        </w:tc>
        <w:tc>
          <w:tcPr>
            <w:tcW w:w="2232" w:type="dxa"/>
          </w:tcPr>
          <w:p w14:paraId="00D8CE42" w14:textId="77777777" w:rsidR="00024453" w:rsidRPr="009759F8" w:rsidRDefault="00024453" w:rsidP="00024453">
            <w:pPr>
              <w:rPr>
                <w:bCs/>
                <w:iCs/>
                <w:sz w:val="24"/>
                <w:szCs w:val="24"/>
              </w:rPr>
            </w:pPr>
          </w:p>
        </w:tc>
      </w:tr>
      <w:tr w:rsidR="00024453" w:rsidRPr="009759F8" w14:paraId="6427B978" w14:textId="77777777" w:rsidTr="003149CD">
        <w:tc>
          <w:tcPr>
            <w:tcW w:w="2268" w:type="dxa"/>
          </w:tcPr>
          <w:p w14:paraId="36666B56" w14:textId="77777777" w:rsidR="00024453" w:rsidRPr="009759F8" w:rsidRDefault="00024453" w:rsidP="00024453">
            <w:pPr>
              <w:rPr>
                <w:bCs/>
                <w:iCs/>
                <w:sz w:val="24"/>
                <w:szCs w:val="24"/>
              </w:rPr>
            </w:pPr>
            <w:r w:rsidRPr="009759F8">
              <w:rPr>
                <w:bCs/>
                <w:iCs/>
                <w:sz w:val="24"/>
                <w:szCs w:val="24"/>
              </w:rPr>
              <w:t>A+ = 99-100</w:t>
            </w:r>
          </w:p>
        </w:tc>
        <w:tc>
          <w:tcPr>
            <w:tcW w:w="2160" w:type="dxa"/>
          </w:tcPr>
          <w:p w14:paraId="12308E43" w14:textId="77777777" w:rsidR="00024453" w:rsidRPr="009759F8" w:rsidRDefault="00024453" w:rsidP="00024453">
            <w:pPr>
              <w:rPr>
                <w:bCs/>
                <w:iCs/>
                <w:sz w:val="24"/>
                <w:szCs w:val="24"/>
              </w:rPr>
            </w:pPr>
            <w:r w:rsidRPr="009759F8">
              <w:rPr>
                <w:bCs/>
                <w:iCs/>
                <w:sz w:val="24"/>
                <w:szCs w:val="24"/>
              </w:rPr>
              <w:t>A = 94-98</w:t>
            </w:r>
          </w:p>
        </w:tc>
        <w:tc>
          <w:tcPr>
            <w:tcW w:w="2232" w:type="dxa"/>
          </w:tcPr>
          <w:p w14:paraId="6BCE4B32" w14:textId="77777777" w:rsidR="00024453" w:rsidRPr="009759F8" w:rsidRDefault="00A52048" w:rsidP="00024453">
            <w:pPr>
              <w:rPr>
                <w:bCs/>
                <w:iCs/>
                <w:sz w:val="24"/>
                <w:szCs w:val="24"/>
              </w:rPr>
            </w:pPr>
            <w:r>
              <w:rPr>
                <w:bCs/>
                <w:iCs/>
                <w:sz w:val="24"/>
                <w:szCs w:val="24"/>
              </w:rPr>
              <w:t>A- = 9</w:t>
            </w:r>
            <w:r w:rsidR="009E1AC6">
              <w:rPr>
                <w:bCs/>
                <w:iCs/>
                <w:sz w:val="24"/>
                <w:szCs w:val="24"/>
              </w:rPr>
              <w:t>1</w:t>
            </w:r>
            <w:r w:rsidR="00024453" w:rsidRPr="009759F8">
              <w:rPr>
                <w:bCs/>
                <w:iCs/>
                <w:sz w:val="24"/>
                <w:szCs w:val="24"/>
              </w:rPr>
              <w:t>-93</w:t>
            </w:r>
          </w:p>
        </w:tc>
      </w:tr>
      <w:tr w:rsidR="00024453" w:rsidRPr="009759F8" w14:paraId="37574B75" w14:textId="77777777" w:rsidTr="003149CD">
        <w:tc>
          <w:tcPr>
            <w:tcW w:w="2268" w:type="dxa"/>
          </w:tcPr>
          <w:p w14:paraId="6303179E" w14:textId="77777777" w:rsidR="00024453" w:rsidRPr="009759F8" w:rsidRDefault="009E1AC6" w:rsidP="00024453">
            <w:pPr>
              <w:rPr>
                <w:bCs/>
                <w:iCs/>
                <w:sz w:val="24"/>
                <w:szCs w:val="24"/>
              </w:rPr>
            </w:pPr>
            <w:r>
              <w:rPr>
                <w:bCs/>
                <w:iCs/>
                <w:sz w:val="24"/>
                <w:szCs w:val="24"/>
              </w:rPr>
              <w:t>B+ = 88</w:t>
            </w:r>
            <w:r w:rsidR="00024453" w:rsidRPr="009759F8">
              <w:rPr>
                <w:bCs/>
                <w:iCs/>
                <w:sz w:val="24"/>
                <w:szCs w:val="24"/>
              </w:rPr>
              <w:t>-</w:t>
            </w:r>
            <w:r>
              <w:rPr>
                <w:bCs/>
                <w:iCs/>
                <w:sz w:val="24"/>
                <w:szCs w:val="24"/>
              </w:rPr>
              <w:t>90</w:t>
            </w:r>
          </w:p>
        </w:tc>
        <w:tc>
          <w:tcPr>
            <w:tcW w:w="2160" w:type="dxa"/>
          </w:tcPr>
          <w:p w14:paraId="08ADFF3D" w14:textId="77777777" w:rsidR="00024453" w:rsidRPr="009759F8" w:rsidRDefault="009E1AC6" w:rsidP="00024453">
            <w:pPr>
              <w:rPr>
                <w:bCs/>
                <w:iCs/>
                <w:sz w:val="24"/>
                <w:szCs w:val="24"/>
              </w:rPr>
            </w:pPr>
            <w:r>
              <w:rPr>
                <w:bCs/>
                <w:iCs/>
                <w:sz w:val="24"/>
                <w:szCs w:val="24"/>
              </w:rPr>
              <w:t>B = 84-87</w:t>
            </w:r>
            <w:r w:rsidR="00024453" w:rsidRPr="009759F8">
              <w:rPr>
                <w:bCs/>
                <w:iCs/>
                <w:sz w:val="24"/>
                <w:szCs w:val="24"/>
              </w:rPr>
              <w:t xml:space="preserve"> </w:t>
            </w:r>
          </w:p>
        </w:tc>
        <w:tc>
          <w:tcPr>
            <w:tcW w:w="2232" w:type="dxa"/>
          </w:tcPr>
          <w:p w14:paraId="16257DC9" w14:textId="77777777" w:rsidR="00024453" w:rsidRPr="009759F8" w:rsidRDefault="009E1AC6" w:rsidP="00024453">
            <w:pPr>
              <w:rPr>
                <w:bCs/>
                <w:iCs/>
                <w:sz w:val="24"/>
                <w:szCs w:val="24"/>
              </w:rPr>
            </w:pPr>
            <w:r>
              <w:rPr>
                <w:bCs/>
                <w:iCs/>
                <w:sz w:val="24"/>
                <w:szCs w:val="24"/>
              </w:rPr>
              <w:t>B- = 81</w:t>
            </w:r>
            <w:r w:rsidR="00024453" w:rsidRPr="009759F8">
              <w:rPr>
                <w:bCs/>
                <w:iCs/>
                <w:sz w:val="24"/>
                <w:szCs w:val="24"/>
              </w:rPr>
              <w:t>-8</w:t>
            </w:r>
            <w:r>
              <w:rPr>
                <w:bCs/>
                <w:iCs/>
                <w:sz w:val="24"/>
                <w:szCs w:val="24"/>
              </w:rPr>
              <w:t>3</w:t>
            </w:r>
          </w:p>
        </w:tc>
      </w:tr>
      <w:tr w:rsidR="00024453" w:rsidRPr="009759F8" w14:paraId="02AF2BFB" w14:textId="77777777" w:rsidTr="003149CD">
        <w:tc>
          <w:tcPr>
            <w:tcW w:w="2268" w:type="dxa"/>
          </w:tcPr>
          <w:p w14:paraId="2AF68D44" w14:textId="77777777" w:rsidR="00024453" w:rsidRPr="009759F8" w:rsidRDefault="009E1AC6" w:rsidP="00024453">
            <w:pPr>
              <w:rPr>
                <w:bCs/>
                <w:iCs/>
                <w:sz w:val="24"/>
                <w:szCs w:val="24"/>
              </w:rPr>
            </w:pPr>
            <w:r>
              <w:rPr>
                <w:bCs/>
                <w:iCs/>
                <w:sz w:val="24"/>
                <w:szCs w:val="24"/>
              </w:rPr>
              <w:t>C+ = 78</w:t>
            </w:r>
            <w:r w:rsidR="00024453" w:rsidRPr="009759F8">
              <w:rPr>
                <w:bCs/>
                <w:iCs/>
                <w:sz w:val="24"/>
                <w:szCs w:val="24"/>
              </w:rPr>
              <w:t>-8</w:t>
            </w:r>
            <w:r>
              <w:rPr>
                <w:bCs/>
                <w:iCs/>
                <w:sz w:val="24"/>
                <w:szCs w:val="24"/>
              </w:rPr>
              <w:t>0</w:t>
            </w:r>
          </w:p>
        </w:tc>
        <w:tc>
          <w:tcPr>
            <w:tcW w:w="2160" w:type="dxa"/>
          </w:tcPr>
          <w:p w14:paraId="4F96214D" w14:textId="77777777" w:rsidR="00024453" w:rsidRPr="009759F8" w:rsidRDefault="009E1AC6" w:rsidP="00024453">
            <w:pPr>
              <w:rPr>
                <w:bCs/>
                <w:iCs/>
                <w:sz w:val="24"/>
                <w:szCs w:val="24"/>
              </w:rPr>
            </w:pPr>
            <w:r>
              <w:rPr>
                <w:bCs/>
                <w:iCs/>
                <w:sz w:val="24"/>
                <w:szCs w:val="24"/>
              </w:rPr>
              <w:t>C = 74</w:t>
            </w:r>
            <w:r w:rsidR="00024453" w:rsidRPr="009759F8">
              <w:rPr>
                <w:bCs/>
                <w:iCs/>
                <w:sz w:val="24"/>
                <w:szCs w:val="24"/>
              </w:rPr>
              <w:t>-</w:t>
            </w:r>
            <w:r>
              <w:rPr>
                <w:bCs/>
                <w:iCs/>
                <w:sz w:val="24"/>
                <w:szCs w:val="24"/>
              </w:rPr>
              <w:t>77</w:t>
            </w:r>
          </w:p>
        </w:tc>
        <w:tc>
          <w:tcPr>
            <w:tcW w:w="2232" w:type="dxa"/>
          </w:tcPr>
          <w:p w14:paraId="4D885845" w14:textId="77777777" w:rsidR="00024453" w:rsidRPr="009759F8" w:rsidRDefault="009E1AC6" w:rsidP="00024453">
            <w:pPr>
              <w:rPr>
                <w:bCs/>
                <w:iCs/>
                <w:sz w:val="24"/>
                <w:szCs w:val="24"/>
              </w:rPr>
            </w:pPr>
            <w:r>
              <w:rPr>
                <w:bCs/>
                <w:iCs/>
                <w:sz w:val="24"/>
                <w:szCs w:val="24"/>
              </w:rPr>
              <w:t>C- = 71</w:t>
            </w:r>
            <w:r w:rsidR="00024453" w:rsidRPr="009759F8">
              <w:rPr>
                <w:bCs/>
                <w:iCs/>
                <w:sz w:val="24"/>
                <w:szCs w:val="24"/>
              </w:rPr>
              <w:t>-7</w:t>
            </w:r>
            <w:r>
              <w:rPr>
                <w:bCs/>
                <w:iCs/>
                <w:sz w:val="24"/>
                <w:szCs w:val="24"/>
              </w:rPr>
              <w:t>3</w:t>
            </w:r>
          </w:p>
        </w:tc>
      </w:tr>
      <w:tr w:rsidR="00024453" w:rsidRPr="009759F8" w14:paraId="2EFF0288" w14:textId="77777777" w:rsidTr="003149CD">
        <w:tc>
          <w:tcPr>
            <w:tcW w:w="2268" w:type="dxa"/>
          </w:tcPr>
          <w:p w14:paraId="1536F8A7" w14:textId="77777777" w:rsidR="00024453" w:rsidRPr="009759F8" w:rsidRDefault="00024453" w:rsidP="00024453">
            <w:pPr>
              <w:rPr>
                <w:bCs/>
                <w:iCs/>
                <w:sz w:val="24"/>
                <w:szCs w:val="24"/>
              </w:rPr>
            </w:pPr>
            <w:r w:rsidRPr="009759F8">
              <w:rPr>
                <w:bCs/>
                <w:iCs/>
                <w:sz w:val="24"/>
                <w:szCs w:val="24"/>
              </w:rPr>
              <w:t>D = 68-7</w:t>
            </w:r>
            <w:r w:rsidR="009E1AC6">
              <w:rPr>
                <w:bCs/>
                <w:iCs/>
                <w:sz w:val="24"/>
                <w:szCs w:val="24"/>
              </w:rPr>
              <w:t>0</w:t>
            </w:r>
          </w:p>
        </w:tc>
        <w:tc>
          <w:tcPr>
            <w:tcW w:w="2160" w:type="dxa"/>
          </w:tcPr>
          <w:p w14:paraId="78EDE88C" w14:textId="77777777" w:rsidR="00024453" w:rsidRPr="009759F8" w:rsidRDefault="00024453" w:rsidP="00024453">
            <w:pPr>
              <w:rPr>
                <w:bCs/>
                <w:iCs/>
                <w:sz w:val="24"/>
                <w:szCs w:val="24"/>
              </w:rPr>
            </w:pPr>
            <w:r w:rsidRPr="009759F8">
              <w:rPr>
                <w:bCs/>
                <w:iCs/>
                <w:sz w:val="24"/>
                <w:szCs w:val="24"/>
              </w:rPr>
              <w:t>F = 0-67</w:t>
            </w:r>
          </w:p>
        </w:tc>
        <w:tc>
          <w:tcPr>
            <w:tcW w:w="2232" w:type="dxa"/>
          </w:tcPr>
          <w:p w14:paraId="59FF3772" w14:textId="77777777" w:rsidR="00024453" w:rsidRPr="009759F8" w:rsidRDefault="00024453" w:rsidP="00024453">
            <w:pPr>
              <w:rPr>
                <w:bCs/>
                <w:iCs/>
                <w:sz w:val="24"/>
                <w:szCs w:val="24"/>
              </w:rPr>
            </w:pPr>
          </w:p>
        </w:tc>
      </w:tr>
    </w:tbl>
    <w:p w14:paraId="0810E763" w14:textId="77777777" w:rsidR="003149CD" w:rsidRPr="009759F8" w:rsidRDefault="003149CD" w:rsidP="00024453">
      <w:pPr>
        <w:rPr>
          <w:b/>
          <w:i/>
          <w:sz w:val="24"/>
          <w:szCs w:val="24"/>
        </w:rPr>
      </w:pPr>
    </w:p>
    <w:p w14:paraId="0B897B7D" w14:textId="77777777" w:rsidR="00024453" w:rsidRPr="009759F8" w:rsidRDefault="00024453" w:rsidP="00024453">
      <w:pPr>
        <w:rPr>
          <w:sz w:val="24"/>
          <w:szCs w:val="24"/>
        </w:rPr>
      </w:pPr>
    </w:p>
    <w:p w14:paraId="34531891" w14:textId="77777777" w:rsidR="006C497B" w:rsidRPr="009759F8" w:rsidRDefault="006C497B" w:rsidP="006C497B">
      <w:pPr>
        <w:rPr>
          <w:b/>
          <w:sz w:val="24"/>
          <w:szCs w:val="24"/>
        </w:rPr>
      </w:pPr>
      <w:r w:rsidRPr="009759F8">
        <w:rPr>
          <w:b/>
          <w:sz w:val="24"/>
          <w:szCs w:val="24"/>
          <w:u w:val="single"/>
        </w:rPr>
        <w:t>Plagiarism</w:t>
      </w:r>
      <w:r w:rsidRPr="009759F8">
        <w:rPr>
          <w:b/>
          <w:sz w:val="24"/>
          <w:szCs w:val="24"/>
        </w:rPr>
        <w:t xml:space="preserve">: </w:t>
      </w:r>
    </w:p>
    <w:p w14:paraId="72E24851" w14:textId="77777777" w:rsidR="006C497B" w:rsidRPr="009759F8" w:rsidRDefault="006C497B" w:rsidP="006C497B">
      <w:pPr>
        <w:pStyle w:val="NormalWeb"/>
        <w:ind w:left="720"/>
        <w:rPr>
          <w:lang w:val="en"/>
        </w:rPr>
      </w:pPr>
      <w:r w:rsidRPr="009759F8">
        <w:rPr>
          <w:lang w:val="en"/>
        </w:rPr>
        <w:t xml:space="preserve">Plagiarism is broadly defined as failing to give credit or attribution to the source of an idea or work that one submits as his or her own; unattributed work is plagiarism whether it is paraphrased or in near-verbatim form. A few examples of plagiarism in law school are listed below. </w:t>
      </w:r>
    </w:p>
    <w:p w14:paraId="6DFD3CDD" w14:textId="77777777" w:rsidR="006C497B" w:rsidRPr="009759F8" w:rsidRDefault="006C497B" w:rsidP="006C497B">
      <w:pPr>
        <w:tabs>
          <w:tab w:val="left" w:pos="810"/>
        </w:tabs>
        <w:ind w:left="1440"/>
        <w:rPr>
          <w:color w:val="000000"/>
          <w:sz w:val="24"/>
          <w:szCs w:val="24"/>
          <w:lang w:val="en"/>
        </w:rPr>
      </w:pPr>
      <w:r w:rsidRPr="009759F8">
        <w:rPr>
          <w:color w:val="000000"/>
          <w:sz w:val="24"/>
          <w:szCs w:val="24"/>
          <w:lang w:val="en"/>
        </w:rPr>
        <w:t xml:space="preserve">Using another's ideas or analysis without citation to the source; </w:t>
      </w:r>
    </w:p>
    <w:p w14:paraId="2714EACA" w14:textId="77777777" w:rsidR="006C497B" w:rsidRPr="009759F8" w:rsidRDefault="006C497B" w:rsidP="006C497B">
      <w:pPr>
        <w:tabs>
          <w:tab w:val="left" w:pos="810"/>
        </w:tabs>
        <w:ind w:left="1440"/>
        <w:rPr>
          <w:color w:val="000000"/>
          <w:sz w:val="24"/>
          <w:szCs w:val="24"/>
          <w:lang w:val="en"/>
        </w:rPr>
      </w:pPr>
      <w:r w:rsidRPr="009759F8">
        <w:rPr>
          <w:color w:val="000000"/>
          <w:sz w:val="24"/>
          <w:szCs w:val="24"/>
          <w:lang w:val="en"/>
        </w:rPr>
        <w:t xml:space="preserve">Using another's work in near-verbatim form with a citation, but without quotation marks; </w:t>
      </w:r>
    </w:p>
    <w:p w14:paraId="68800EA3" w14:textId="77777777" w:rsidR="006C497B" w:rsidRPr="009759F8" w:rsidRDefault="006C497B" w:rsidP="006C497B">
      <w:pPr>
        <w:tabs>
          <w:tab w:val="left" w:pos="810"/>
        </w:tabs>
        <w:ind w:left="1440"/>
        <w:rPr>
          <w:color w:val="000000"/>
          <w:sz w:val="24"/>
          <w:szCs w:val="24"/>
          <w:lang w:val="en"/>
        </w:rPr>
      </w:pPr>
      <w:r w:rsidRPr="009759F8">
        <w:rPr>
          <w:color w:val="000000"/>
          <w:sz w:val="24"/>
          <w:szCs w:val="24"/>
          <w:lang w:val="en"/>
        </w:rPr>
        <w:t xml:space="preserve">Using another's work with one- or two-word alterations in each sentence; </w:t>
      </w:r>
    </w:p>
    <w:p w14:paraId="13BE7974" w14:textId="77777777" w:rsidR="006C497B" w:rsidRPr="009759F8" w:rsidRDefault="006C497B" w:rsidP="006C497B">
      <w:pPr>
        <w:tabs>
          <w:tab w:val="left" w:pos="810"/>
        </w:tabs>
        <w:ind w:left="1440"/>
        <w:rPr>
          <w:color w:val="000000"/>
          <w:sz w:val="24"/>
          <w:szCs w:val="24"/>
          <w:lang w:val="en"/>
        </w:rPr>
      </w:pPr>
      <w:r w:rsidRPr="009759F8">
        <w:rPr>
          <w:color w:val="000000"/>
          <w:sz w:val="24"/>
          <w:szCs w:val="24"/>
          <w:lang w:val="en"/>
        </w:rPr>
        <w:t xml:space="preserve">Using ideas or phrasing from an article, citing the cases used in the article, but failing to cite the article; and </w:t>
      </w:r>
    </w:p>
    <w:p w14:paraId="0D4622BF" w14:textId="77777777" w:rsidR="006C497B" w:rsidRPr="009759F8" w:rsidRDefault="006C497B" w:rsidP="006C497B">
      <w:pPr>
        <w:tabs>
          <w:tab w:val="left" w:pos="810"/>
        </w:tabs>
        <w:ind w:left="1440"/>
        <w:rPr>
          <w:color w:val="000000"/>
          <w:sz w:val="24"/>
          <w:szCs w:val="24"/>
          <w:lang w:val="en"/>
        </w:rPr>
      </w:pPr>
      <w:r w:rsidRPr="009759F8">
        <w:rPr>
          <w:color w:val="000000"/>
          <w:sz w:val="24"/>
          <w:szCs w:val="24"/>
          <w:lang w:val="en"/>
        </w:rPr>
        <w:t xml:space="preserve">Using authority cited in another source to support a proposition without personally reading the cited authority. </w:t>
      </w:r>
    </w:p>
    <w:p w14:paraId="56AFB76D" w14:textId="77777777" w:rsidR="006C497B" w:rsidRPr="009759F8" w:rsidRDefault="006C497B" w:rsidP="006C497B">
      <w:pPr>
        <w:pStyle w:val="NormalWeb"/>
        <w:ind w:left="720"/>
        <w:rPr>
          <w:lang w:val="en"/>
        </w:rPr>
      </w:pPr>
      <w:r w:rsidRPr="009759F8">
        <w:rPr>
          <w:lang w:val="en"/>
        </w:rPr>
        <w:t xml:space="preserve">The University guidelines regarding plagiarism are reproduced in </w:t>
      </w:r>
      <w:proofErr w:type="spellStart"/>
      <w:r w:rsidRPr="009759F8">
        <w:rPr>
          <w:rStyle w:val="Emphasis"/>
          <w:lang w:val="en"/>
        </w:rPr>
        <w:t>SCampus</w:t>
      </w:r>
      <w:proofErr w:type="spellEnd"/>
      <w:r w:rsidRPr="009759F8">
        <w:rPr>
          <w:lang w:val="en"/>
        </w:rPr>
        <w:t xml:space="preserve">. Each student should read these guidelines carefully. Any student who is unsure about the rules regarding proper citation of sources should raise the issue with the Director of Student Judicial Affairs or a member of the faculty or course assistant. The disciplinary action taken in response to such incidents varies depending on the severity of the violation and any extenuating circumstances. The range of disciplinary actions includes a formal </w:t>
      </w:r>
      <w:r w:rsidRPr="009759F8">
        <w:rPr>
          <w:lang w:val="en"/>
        </w:rPr>
        <w:lastRenderedPageBreak/>
        <w:t>warning, an “F” in the course, and suspension, or expulsion. Claims of "lack of notice" regarding the meaning of plagiarism will not warrant relief.</w:t>
      </w:r>
    </w:p>
    <w:p w14:paraId="2E1CB9B9" w14:textId="77777777" w:rsidR="009759F8" w:rsidRDefault="006C497B" w:rsidP="009759F8">
      <w:pPr>
        <w:pStyle w:val="NormalWeb"/>
        <w:spacing w:before="0" w:beforeAutospacing="0" w:after="0" w:afterAutospacing="0"/>
        <w:ind w:left="720"/>
        <w:rPr>
          <w:lang w:val="en"/>
        </w:rPr>
      </w:pPr>
      <w:r w:rsidRPr="009759F8">
        <w:rPr>
          <w:lang w:val="en"/>
        </w:rPr>
        <w:t xml:space="preserve">Additional guidance is available in the publication, </w:t>
      </w:r>
      <w:r w:rsidRPr="009759F8">
        <w:rPr>
          <w:rStyle w:val="Emphasis"/>
          <w:lang w:val="en"/>
        </w:rPr>
        <w:t>Academic Integrity: A Guide for Graduate Students</w:t>
      </w:r>
      <w:r w:rsidRPr="009759F8">
        <w:rPr>
          <w:lang w:val="en"/>
        </w:rPr>
        <w:t xml:space="preserve">, available from the Office of Student Judicial Affairs and Community Standards (213-821-7373) and online at: </w:t>
      </w:r>
      <w:hyperlink r:id="rId9" w:history="1">
        <w:r w:rsidRPr="009759F8">
          <w:rPr>
            <w:rStyle w:val="Hyperlink"/>
            <w:lang w:val="en"/>
          </w:rPr>
          <w:t>http://www.usc.edu/student-affairs/SJACS/forms/GradIntegrity.pdf</w:t>
        </w:r>
      </w:hyperlink>
      <w:r w:rsidRPr="009759F8">
        <w:rPr>
          <w:lang w:val="en"/>
        </w:rPr>
        <w:t xml:space="preserve">. </w:t>
      </w:r>
    </w:p>
    <w:p w14:paraId="1F0DC1FB" w14:textId="77777777" w:rsidR="009759F8" w:rsidRDefault="009759F8" w:rsidP="009759F8">
      <w:pPr>
        <w:pStyle w:val="NormalWeb"/>
        <w:spacing w:before="0" w:beforeAutospacing="0" w:after="0" w:afterAutospacing="0"/>
        <w:rPr>
          <w:lang w:val="en"/>
        </w:rPr>
      </w:pPr>
    </w:p>
    <w:p w14:paraId="6DD77081" w14:textId="77777777" w:rsidR="009759F8" w:rsidRDefault="009759F8" w:rsidP="009759F8">
      <w:pPr>
        <w:pStyle w:val="NormalWeb"/>
        <w:spacing w:before="0" w:beforeAutospacing="0" w:after="0" w:afterAutospacing="0"/>
        <w:rPr>
          <w:lang w:val="en"/>
        </w:rPr>
      </w:pPr>
    </w:p>
    <w:p w14:paraId="7D03F926" w14:textId="77777777" w:rsidR="0070577F" w:rsidRPr="009759F8" w:rsidRDefault="00024453" w:rsidP="009759F8">
      <w:pPr>
        <w:pStyle w:val="NormalWeb"/>
        <w:spacing w:before="0" w:beforeAutospacing="0" w:after="0" w:afterAutospacing="0"/>
        <w:rPr>
          <w:lang w:val="en"/>
        </w:rPr>
      </w:pPr>
      <w:r w:rsidRPr="009759F8">
        <w:rPr>
          <w:b/>
          <w:u w:val="single"/>
        </w:rPr>
        <w:t>ACADEMIC INTEGRITY:</w:t>
      </w:r>
      <w:r w:rsidRPr="009759F8">
        <w:rPr>
          <w:b/>
        </w:rPr>
        <w:t xml:space="preserve"> </w:t>
      </w:r>
    </w:p>
    <w:p w14:paraId="1C7A236A" w14:textId="77777777" w:rsidR="00024453" w:rsidRPr="009759F8" w:rsidRDefault="00024453" w:rsidP="0070577F">
      <w:pPr>
        <w:ind w:left="720"/>
        <w:rPr>
          <w:b/>
          <w:sz w:val="24"/>
          <w:szCs w:val="24"/>
        </w:rPr>
      </w:pPr>
      <w:r w:rsidRPr="009759F8">
        <w:rPr>
          <w:sz w:val="24"/>
          <w:szCs w:val="24"/>
        </w:rPr>
        <w:t>I expect you to give credit to others in your writing when credit is due (in other words, if you can identify that the idea you are presenting came from someplace else, give that someplace else credit). I'm not a stickler for form, just for principle. Out respect for all hard-working students, I will forward cases of suspected cheating or plagiarism through the university discipline system. If you are in a time crunch, talk to me, don't test me. University policy stipulates that any act of cheating, plagiarism, or general academic misconduct (e.g., fabricating references) will result in an automatic "F" for the course and may lead to suspension from the University.</w:t>
      </w:r>
    </w:p>
    <w:p w14:paraId="14AD4FAF" w14:textId="77777777" w:rsidR="00024453" w:rsidRPr="009759F8" w:rsidRDefault="00024453">
      <w:pPr>
        <w:rPr>
          <w:b/>
          <w:sz w:val="24"/>
          <w:szCs w:val="24"/>
        </w:rPr>
      </w:pPr>
    </w:p>
    <w:p w14:paraId="57D6AC90" w14:textId="77777777" w:rsidR="009759F8" w:rsidRPr="009759F8" w:rsidRDefault="009759F8">
      <w:pPr>
        <w:rPr>
          <w:b/>
          <w:sz w:val="24"/>
          <w:szCs w:val="24"/>
        </w:rPr>
      </w:pPr>
    </w:p>
    <w:p w14:paraId="61A6EECC" w14:textId="77777777" w:rsidR="00024453" w:rsidRPr="009759F8" w:rsidRDefault="00024453" w:rsidP="00024453">
      <w:pPr>
        <w:rPr>
          <w:sz w:val="24"/>
          <w:szCs w:val="24"/>
        </w:rPr>
      </w:pPr>
      <w:r w:rsidRPr="009759F8">
        <w:rPr>
          <w:b/>
          <w:sz w:val="24"/>
          <w:szCs w:val="24"/>
          <w:u w:val="single"/>
        </w:rPr>
        <w:t>Reasonable Accommodation of Disabilities:</w:t>
      </w:r>
    </w:p>
    <w:p w14:paraId="5C23E3D2" w14:textId="77777777" w:rsidR="00024453" w:rsidRPr="009759F8" w:rsidRDefault="00024453" w:rsidP="00024453">
      <w:pPr>
        <w:rPr>
          <w:sz w:val="24"/>
          <w:szCs w:val="24"/>
        </w:rPr>
      </w:pPr>
    </w:p>
    <w:p w14:paraId="67E7D5B7" w14:textId="77777777" w:rsidR="00024453" w:rsidRPr="009759F8" w:rsidRDefault="00024453" w:rsidP="00024453">
      <w:pPr>
        <w:ind w:left="720"/>
        <w:rPr>
          <w:sz w:val="24"/>
          <w:szCs w:val="24"/>
        </w:rPr>
      </w:pPr>
      <w:r w:rsidRPr="009759F8">
        <w:rPr>
          <w:sz w:val="24"/>
          <w:szCs w:val="24"/>
        </w:rPr>
        <w:t>Students with disabilities who meet the criteria of applicable state and/or federal law are entitled to reasonable accommodation. Should you require such an accommodation, please contact the instructor immediately so that the appropriate accommodations can be investigated for timely implementation.</w:t>
      </w:r>
    </w:p>
    <w:p w14:paraId="43FEB2EF" w14:textId="77777777" w:rsidR="009759F8" w:rsidRPr="009759F8" w:rsidRDefault="009759F8" w:rsidP="00024453">
      <w:pPr>
        <w:ind w:left="720"/>
        <w:rPr>
          <w:sz w:val="24"/>
          <w:szCs w:val="24"/>
        </w:rPr>
      </w:pPr>
    </w:p>
    <w:p w14:paraId="1D23526B" w14:textId="77777777" w:rsidR="00024453" w:rsidRPr="009759F8" w:rsidRDefault="00024453">
      <w:pPr>
        <w:rPr>
          <w:b/>
          <w:sz w:val="24"/>
          <w:szCs w:val="24"/>
          <w:u w:val="single"/>
        </w:rPr>
      </w:pPr>
    </w:p>
    <w:p w14:paraId="6F1D934F" w14:textId="77777777" w:rsidR="00024453" w:rsidRPr="009759F8" w:rsidRDefault="00024453">
      <w:pPr>
        <w:rPr>
          <w:b/>
          <w:sz w:val="24"/>
          <w:szCs w:val="24"/>
          <w:u w:val="single"/>
        </w:rPr>
      </w:pPr>
      <w:r w:rsidRPr="009759F8">
        <w:rPr>
          <w:b/>
          <w:sz w:val="24"/>
          <w:szCs w:val="24"/>
          <w:u w:val="single"/>
        </w:rPr>
        <w:t>Topics by Week:</w:t>
      </w:r>
    </w:p>
    <w:p w14:paraId="5CA91FA1" w14:textId="77777777" w:rsidR="00024453" w:rsidRPr="009759F8" w:rsidRDefault="00024453">
      <w:pPr>
        <w:rPr>
          <w:sz w:val="24"/>
          <w:szCs w:val="24"/>
        </w:rPr>
      </w:pPr>
      <w:r w:rsidRPr="009759F8">
        <w:rPr>
          <w:sz w:val="24"/>
          <w:szCs w:val="24"/>
        </w:rPr>
        <w:t xml:space="preserve">  </w:t>
      </w:r>
    </w:p>
    <w:p w14:paraId="5F2F4CE9" w14:textId="77777777" w:rsidR="00024453" w:rsidRPr="009759F8" w:rsidRDefault="00024453" w:rsidP="00024453">
      <w:pPr>
        <w:pStyle w:val="Heading3"/>
        <w:ind w:left="2880" w:hanging="2160"/>
      </w:pPr>
      <w:r w:rsidRPr="009759F8">
        <w:t>Week 1 (1/</w:t>
      </w:r>
      <w:r w:rsidR="00B72A0C" w:rsidRPr="009759F8">
        <w:t>13/15</w:t>
      </w:r>
      <w:r w:rsidRPr="009759F8">
        <w:t>)</w:t>
      </w:r>
      <w:r w:rsidRPr="009759F8">
        <w:tab/>
        <w:t>Overview of the course</w:t>
      </w:r>
    </w:p>
    <w:p w14:paraId="34A6764A" w14:textId="77777777" w:rsidR="00024453" w:rsidRPr="009759F8" w:rsidRDefault="00024453" w:rsidP="00024453">
      <w:pPr>
        <w:rPr>
          <w:sz w:val="24"/>
          <w:szCs w:val="24"/>
        </w:rPr>
      </w:pPr>
      <w:r w:rsidRPr="009759F8">
        <w:rPr>
          <w:sz w:val="24"/>
          <w:szCs w:val="24"/>
        </w:rPr>
        <w:tab/>
      </w:r>
      <w:r w:rsidRPr="009759F8">
        <w:rPr>
          <w:sz w:val="24"/>
          <w:szCs w:val="24"/>
        </w:rPr>
        <w:tab/>
      </w:r>
      <w:r w:rsidRPr="009759F8">
        <w:rPr>
          <w:sz w:val="24"/>
          <w:szCs w:val="24"/>
        </w:rPr>
        <w:tab/>
      </w:r>
      <w:r w:rsidRPr="009759F8">
        <w:rPr>
          <w:sz w:val="24"/>
          <w:szCs w:val="24"/>
        </w:rPr>
        <w:tab/>
        <w:t>Introduction to the American Legal System</w:t>
      </w:r>
    </w:p>
    <w:p w14:paraId="7114C115" w14:textId="77777777" w:rsidR="00024453" w:rsidRPr="009759F8" w:rsidRDefault="00024453" w:rsidP="00024453">
      <w:pPr>
        <w:rPr>
          <w:sz w:val="24"/>
          <w:szCs w:val="24"/>
        </w:rPr>
      </w:pPr>
      <w:r w:rsidRPr="009759F8">
        <w:rPr>
          <w:sz w:val="24"/>
          <w:szCs w:val="24"/>
        </w:rPr>
        <w:tab/>
      </w:r>
      <w:r w:rsidRPr="009759F8">
        <w:rPr>
          <w:sz w:val="24"/>
          <w:szCs w:val="24"/>
        </w:rPr>
        <w:tab/>
      </w:r>
      <w:r w:rsidRPr="009759F8">
        <w:rPr>
          <w:sz w:val="24"/>
          <w:szCs w:val="24"/>
        </w:rPr>
        <w:tab/>
      </w:r>
      <w:r w:rsidRPr="009759F8">
        <w:rPr>
          <w:sz w:val="24"/>
          <w:szCs w:val="24"/>
        </w:rPr>
        <w:tab/>
      </w:r>
    </w:p>
    <w:p w14:paraId="4440386B" w14:textId="77777777" w:rsidR="00024453" w:rsidRPr="009759F8" w:rsidRDefault="00024453" w:rsidP="00024453">
      <w:pPr>
        <w:ind w:left="2160" w:firstLine="720"/>
        <w:rPr>
          <w:sz w:val="24"/>
          <w:szCs w:val="24"/>
        </w:rPr>
      </w:pPr>
      <w:r w:rsidRPr="009759F8">
        <w:rPr>
          <w:sz w:val="24"/>
          <w:szCs w:val="24"/>
          <w:u w:val="single"/>
        </w:rPr>
        <w:t>Readings</w:t>
      </w:r>
      <w:r w:rsidRPr="009759F8">
        <w:rPr>
          <w:sz w:val="24"/>
          <w:szCs w:val="24"/>
        </w:rPr>
        <w:t>:</w:t>
      </w:r>
    </w:p>
    <w:p w14:paraId="6EC12906" w14:textId="77777777" w:rsidR="00024453" w:rsidRPr="009759F8" w:rsidRDefault="00024453" w:rsidP="00024453">
      <w:pPr>
        <w:ind w:left="2160" w:firstLine="720"/>
        <w:rPr>
          <w:sz w:val="24"/>
          <w:szCs w:val="24"/>
        </w:rPr>
      </w:pPr>
      <w:r w:rsidRPr="009759F8">
        <w:rPr>
          <w:sz w:val="24"/>
          <w:szCs w:val="24"/>
        </w:rPr>
        <w:t>None</w:t>
      </w:r>
    </w:p>
    <w:p w14:paraId="034FC850" w14:textId="77777777" w:rsidR="00024453" w:rsidRPr="009759F8" w:rsidRDefault="00024453" w:rsidP="00024453">
      <w:pPr>
        <w:pStyle w:val="Heading3"/>
        <w:ind w:left="2880" w:hanging="2160"/>
      </w:pPr>
    </w:p>
    <w:p w14:paraId="26C465BA" w14:textId="77777777" w:rsidR="00024453" w:rsidRPr="009759F8" w:rsidRDefault="00B72A0C" w:rsidP="00024453">
      <w:pPr>
        <w:pStyle w:val="Heading3"/>
        <w:ind w:left="2880" w:hanging="2160"/>
      </w:pPr>
      <w:r w:rsidRPr="009759F8">
        <w:t>Week 2 (1/20/15</w:t>
      </w:r>
      <w:r w:rsidR="00024453" w:rsidRPr="009759F8">
        <w:t>)</w:t>
      </w:r>
      <w:r w:rsidR="00024453" w:rsidRPr="009759F8">
        <w:rPr>
          <w:b w:val="0"/>
        </w:rPr>
        <w:tab/>
      </w:r>
      <w:r w:rsidR="00024453" w:rsidRPr="009759F8">
        <w:t>Perspectives and Foundations</w:t>
      </w:r>
    </w:p>
    <w:p w14:paraId="577F610B" w14:textId="77777777" w:rsidR="00024453" w:rsidRPr="009759F8" w:rsidRDefault="00024453" w:rsidP="00024453">
      <w:pPr>
        <w:ind w:left="2160" w:firstLine="720"/>
        <w:rPr>
          <w:sz w:val="24"/>
          <w:szCs w:val="24"/>
          <w:u w:val="single"/>
        </w:rPr>
      </w:pPr>
    </w:p>
    <w:p w14:paraId="4CBAD6FC" w14:textId="77777777" w:rsidR="00024453" w:rsidRPr="009759F8" w:rsidRDefault="00024453" w:rsidP="00024453">
      <w:pPr>
        <w:ind w:left="2160" w:firstLine="720"/>
        <w:rPr>
          <w:sz w:val="24"/>
          <w:szCs w:val="24"/>
        </w:rPr>
      </w:pPr>
      <w:r w:rsidRPr="009759F8">
        <w:rPr>
          <w:sz w:val="24"/>
          <w:szCs w:val="24"/>
          <w:u w:val="single"/>
        </w:rPr>
        <w:t>Readings</w:t>
      </w:r>
      <w:r w:rsidRPr="009759F8">
        <w:rPr>
          <w:sz w:val="24"/>
          <w:szCs w:val="24"/>
        </w:rPr>
        <w:t xml:space="preserve">: </w:t>
      </w:r>
      <w:r w:rsidRPr="009759F8">
        <w:rPr>
          <w:sz w:val="24"/>
          <w:szCs w:val="24"/>
        </w:rPr>
        <w:tab/>
      </w:r>
    </w:p>
    <w:p w14:paraId="36D66248" w14:textId="77777777" w:rsidR="00024453" w:rsidRPr="009759F8" w:rsidRDefault="00024453" w:rsidP="00024453">
      <w:pPr>
        <w:ind w:left="2880"/>
        <w:rPr>
          <w:sz w:val="24"/>
          <w:szCs w:val="24"/>
        </w:rPr>
      </w:pPr>
      <w:r w:rsidRPr="009759F8">
        <w:rPr>
          <w:sz w:val="24"/>
          <w:szCs w:val="24"/>
        </w:rPr>
        <w:t>Overview of Higher Education Law (</w:t>
      </w:r>
      <w:proofErr w:type="spellStart"/>
      <w:r w:rsidRPr="009759F8">
        <w:rPr>
          <w:sz w:val="24"/>
          <w:szCs w:val="24"/>
        </w:rPr>
        <w:t>Kaplin</w:t>
      </w:r>
      <w:proofErr w:type="spellEnd"/>
      <w:r w:rsidRPr="009759F8">
        <w:rPr>
          <w:sz w:val="24"/>
          <w:szCs w:val="24"/>
        </w:rPr>
        <w:t>: pp. 9-59)</w:t>
      </w:r>
    </w:p>
    <w:p w14:paraId="59852ABD" w14:textId="77777777" w:rsidR="00024453" w:rsidRPr="009759F8" w:rsidRDefault="00024453" w:rsidP="00024453">
      <w:pPr>
        <w:ind w:left="2880"/>
        <w:rPr>
          <w:sz w:val="24"/>
          <w:szCs w:val="24"/>
        </w:rPr>
      </w:pPr>
      <w:r w:rsidRPr="009759F8">
        <w:rPr>
          <w:b/>
          <w:sz w:val="24"/>
          <w:szCs w:val="24"/>
        </w:rPr>
        <w:tab/>
      </w:r>
    </w:p>
    <w:p w14:paraId="64C5728B" w14:textId="77777777" w:rsidR="00024453" w:rsidRPr="009759F8" w:rsidRDefault="00B72A0C" w:rsidP="00024453">
      <w:pPr>
        <w:ind w:firstLine="720"/>
        <w:rPr>
          <w:sz w:val="24"/>
          <w:szCs w:val="24"/>
        </w:rPr>
      </w:pPr>
      <w:r w:rsidRPr="009759F8">
        <w:rPr>
          <w:b/>
          <w:sz w:val="24"/>
          <w:szCs w:val="24"/>
        </w:rPr>
        <w:t>Week 3 (1/27/15</w:t>
      </w:r>
      <w:r w:rsidR="00024453" w:rsidRPr="009759F8">
        <w:rPr>
          <w:b/>
          <w:sz w:val="24"/>
          <w:szCs w:val="24"/>
        </w:rPr>
        <w:t>)</w:t>
      </w:r>
      <w:r w:rsidR="00024453" w:rsidRPr="009759F8">
        <w:rPr>
          <w:b/>
          <w:sz w:val="24"/>
          <w:szCs w:val="24"/>
        </w:rPr>
        <w:tab/>
        <w:t>Perspectives and Foundations</w:t>
      </w:r>
    </w:p>
    <w:p w14:paraId="05C82F31" w14:textId="77777777" w:rsidR="00024453" w:rsidRPr="009759F8" w:rsidRDefault="00024453" w:rsidP="00024453">
      <w:pPr>
        <w:ind w:left="2880"/>
        <w:rPr>
          <w:sz w:val="24"/>
          <w:szCs w:val="24"/>
        </w:rPr>
      </w:pPr>
      <w:r w:rsidRPr="009759F8">
        <w:rPr>
          <w:sz w:val="24"/>
          <w:szCs w:val="24"/>
          <w:u w:val="single"/>
        </w:rPr>
        <w:t>Readings</w:t>
      </w:r>
      <w:r w:rsidRPr="009759F8">
        <w:rPr>
          <w:sz w:val="24"/>
          <w:szCs w:val="24"/>
        </w:rPr>
        <w:t xml:space="preserve">: </w:t>
      </w:r>
    </w:p>
    <w:p w14:paraId="6BC72578" w14:textId="77777777" w:rsidR="00024453" w:rsidRPr="009759F8" w:rsidRDefault="00024453" w:rsidP="00024453">
      <w:pPr>
        <w:ind w:left="2880"/>
        <w:rPr>
          <w:sz w:val="24"/>
          <w:szCs w:val="24"/>
        </w:rPr>
      </w:pPr>
      <w:r w:rsidRPr="009759F8">
        <w:rPr>
          <w:sz w:val="24"/>
          <w:szCs w:val="24"/>
        </w:rPr>
        <w:t>Legal Planning and Dispute Resolution (</w:t>
      </w:r>
      <w:proofErr w:type="spellStart"/>
      <w:r w:rsidRPr="009759F8">
        <w:rPr>
          <w:sz w:val="24"/>
          <w:szCs w:val="24"/>
        </w:rPr>
        <w:t>Kaplin</w:t>
      </w:r>
      <w:proofErr w:type="spellEnd"/>
      <w:r w:rsidRPr="009759F8">
        <w:rPr>
          <w:sz w:val="24"/>
          <w:szCs w:val="24"/>
        </w:rPr>
        <w:t>: pp. 60-79)</w:t>
      </w:r>
    </w:p>
    <w:p w14:paraId="51F54F0C" w14:textId="77777777" w:rsidR="00024453" w:rsidRPr="009759F8" w:rsidRDefault="00024453" w:rsidP="00024453">
      <w:pPr>
        <w:ind w:firstLine="720"/>
        <w:rPr>
          <w:sz w:val="24"/>
          <w:szCs w:val="24"/>
        </w:rPr>
      </w:pPr>
    </w:p>
    <w:p w14:paraId="4AE67346" w14:textId="77777777" w:rsidR="009759F8" w:rsidRDefault="009759F8" w:rsidP="00024453">
      <w:pPr>
        <w:ind w:firstLine="720"/>
        <w:rPr>
          <w:b/>
          <w:sz w:val="24"/>
          <w:szCs w:val="24"/>
        </w:rPr>
      </w:pPr>
    </w:p>
    <w:p w14:paraId="05E11E33" w14:textId="77777777" w:rsidR="00024453" w:rsidRPr="009759F8" w:rsidRDefault="00024453" w:rsidP="00024453">
      <w:pPr>
        <w:ind w:firstLine="720"/>
        <w:rPr>
          <w:b/>
          <w:sz w:val="24"/>
          <w:szCs w:val="24"/>
        </w:rPr>
      </w:pPr>
      <w:r w:rsidRPr="009759F8">
        <w:rPr>
          <w:b/>
          <w:sz w:val="24"/>
          <w:szCs w:val="24"/>
        </w:rPr>
        <w:lastRenderedPageBreak/>
        <w:t>Week 4</w:t>
      </w:r>
      <w:r w:rsidR="00EF46E3" w:rsidRPr="009759F8">
        <w:rPr>
          <w:b/>
          <w:sz w:val="24"/>
          <w:szCs w:val="24"/>
        </w:rPr>
        <w:t xml:space="preserve"> (</w:t>
      </w:r>
      <w:r w:rsidRPr="009759F8">
        <w:rPr>
          <w:b/>
          <w:sz w:val="24"/>
          <w:szCs w:val="24"/>
        </w:rPr>
        <w:t>2</w:t>
      </w:r>
      <w:r w:rsidR="00B72A0C" w:rsidRPr="009759F8">
        <w:rPr>
          <w:b/>
          <w:sz w:val="24"/>
          <w:szCs w:val="24"/>
        </w:rPr>
        <w:t>/3/15</w:t>
      </w:r>
      <w:r w:rsidRPr="009759F8">
        <w:rPr>
          <w:b/>
          <w:sz w:val="24"/>
          <w:szCs w:val="24"/>
        </w:rPr>
        <w:t>)</w:t>
      </w:r>
      <w:r w:rsidRPr="009759F8">
        <w:rPr>
          <w:b/>
          <w:sz w:val="24"/>
          <w:szCs w:val="24"/>
        </w:rPr>
        <w:tab/>
        <w:t>The College and its Governing Board and Staff</w:t>
      </w:r>
    </w:p>
    <w:p w14:paraId="28502EDF" w14:textId="77777777" w:rsidR="00024453" w:rsidRPr="009759F8" w:rsidRDefault="00024453" w:rsidP="00024453">
      <w:pPr>
        <w:ind w:firstLine="720"/>
        <w:rPr>
          <w:b/>
          <w:sz w:val="24"/>
          <w:szCs w:val="24"/>
        </w:rPr>
      </w:pPr>
    </w:p>
    <w:p w14:paraId="2722D829" w14:textId="77777777" w:rsidR="00024453" w:rsidRPr="009759F8" w:rsidRDefault="00024453" w:rsidP="00024453">
      <w:pPr>
        <w:ind w:firstLine="720"/>
        <w:rPr>
          <w:sz w:val="24"/>
          <w:szCs w:val="24"/>
        </w:rPr>
      </w:pPr>
      <w:r w:rsidRPr="009759F8">
        <w:rPr>
          <w:b/>
          <w:sz w:val="24"/>
          <w:szCs w:val="24"/>
        </w:rPr>
        <w:tab/>
      </w:r>
      <w:r w:rsidRPr="009759F8">
        <w:rPr>
          <w:b/>
          <w:sz w:val="24"/>
          <w:szCs w:val="24"/>
        </w:rPr>
        <w:tab/>
      </w:r>
      <w:r w:rsidRPr="009759F8">
        <w:rPr>
          <w:b/>
          <w:sz w:val="24"/>
          <w:szCs w:val="24"/>
        </w:rPr>
        <w:tab/>
      </w:r>
      <w:r w:rsidRPr="009759F8">
        <w:rPr>
          <w:sz w:val="24"/>
          <w:szCs w:val="24"/>
          <w:u w:val="single"/>
        </w:rPr>
        <w:t>Readings</w:t>
      </w:r>
      <w:r w:rsidRPr="009759F8">
        <w:rPr>
          <w:sz w:val="24"/>
          <w:szCs w:val="24"/>
        </w:rPr>
        <w:t>:</w:t>
      </w:r>
    </w:p>
    <w:p w14:paraId="7ECB6ABE" w14:textId="77777777" w:rsidR="00024453" w:rsidRPr="009759F8" w:rsidRDefault="00024453" w:rsidP="00024453">
      <w:pPr>
        <w:ind w:left="2880"/>
        <w:rPr>
          <w:sz w:val="24"/>
          <w:szCs w:val="24"/>
        </w:rPr>
      </w:pPr>
      <w:r w:rsidRPr="009759F8">
        <w:rPr>
          <w:sz w:val="24"/>
          <w:szCs w:val="24"/>
        </w:rPr>
        <w:t>The College’s Authority and Liability (</w:t>
      </w:r>
      <w:proofErr w:type="spellStart"/>
      <w:r w:rsidRPr="009759F8">
        <w:rPr>
          <w:sz w:val="24"/>
          <w:szCs w:val="24"/>
        </w:rPr>
        <w:t>Kaplin</w:t>
      </w:r>
      <w:proofErr w:type="spellEnd"/>
      <w:r w:rsidRPr="009759F8">
        <w:rPr>
          <w:sz w:val="24"/>
          <w:szCs w:val="24"/>
        </w:rPr>
        <w:t>: pp. 83-116)</w:t>
      </w:r>
    </w:p>
    <w:p w14:paraId="5CCAF0A9" w14:textId="77777777" w:rsidR="00A90E15" w:rsidRPr="009759F8" w:rsidRDefault="00A90E15" w:rsidP="00DF13FA">
      <w:pPr>
        <w:rPr>
          <w:b/>
          <w:sz w:val="24"/>
          <w:szCs w:val="24"/>
        </w:rPr>
      </w:pPr>
    </w:p>
    <w:p w14:paraId="707F6420" w14:textId="77777777" w:rsidR="00024453" w:rsidRPr="009759F8" w:rsidRDefault="00024453" w:rsidP="00024453">
      <w:pPr>
        <w:ind w:left="720"/>
        <w:rPr>
          <w:b/>
          <w:sz w:val="24"/>
          <w:szCs w:val="24"/>
        </w:rPr>
      </w:pPr>
      <w:r w:rsidRPr="009759F8">
        <w:rPr>
          <w:b/>
          <w:sz w:val="24"/>
          <w:szCs w:val="24"/>
        </w:rPr>
        <w:t>Week 5 (2/</w:t>
      </w:r>
      <w:r w:rsidR="00B72A0C" w:rsidRPr="009759F8">
        <w:rPr>
          <w:b/>
          <w:sz w:val="24"/>
          <w:szCs w:val="24"/>
        </w:rPr>
        <w:t>10/15</w:t>
      </w:r>
      <w:r w:rsidRPr="009759F8">
        <w:rPr>
          <w:b/>
          <w:sz w:val="24"/>
          <w:szCs w:val="24"/>
        </w:rPr>
        <w:t>)</w:t>
      </w:r>
      <w:r w:rsidRPr="009759F8">
        <w:rPr>
          <w:b/>
          <w:sz w:val="24"/>
          <w:szCs w:val="24"/>
        </w:rPr>
        <w:tab/>
        <w:t xml:space="preserve"> The College and its Governing Board and Staff</w:t>
      </w:r>
    </w:p>
    <w:p w14:paraId="62310C92" w14:textId="77777777" w:rsidR="00024453" w:rsidRPr="009759F8" w:rsidRDefault="00024453" w:rsidP="00024453">
      <w:pPr>
        <w:ind w:left="720"/>
        <w:rPr>
          <w:b/>
          <w:sz w:val="24"/>
          <w:szCs w:val="24"/>
        </w:rPr>
      </w:pPr>
    </w:p>
    <w:p w14:paraId="0EBC1B14" w14:textId="77777777" w:rsidR="00024453" w:rsidRPr="009759F8" w:rsidRDefault="00024453" w:rsidP="00024453">
      <w:pPr>
        <w:ind w:left="720"/>
        <w:rPr>
          <w:b/>
          <w:sz w:val="24"/>
          <w:szCs w:val="24"/>
        </w:rPr>
      </w:pPr>
      <w:r w:rsidRPr="009759F8">
        <w:rPr>
          <w:b/>
          <w:sz w:val="24"/>
          <w:szCs w:val="24"/>
        </w:rPr>
        <w:tab/>
      </w:r>
      <w:r w:rsidRPr="009759F8">
        <w:rPr>
          <w:b/>
          <w:sz w:val="24"/>
          <w:szCs w:val="24"/>
        </w:rPr>
        <w:tab/>
      </w:r>
      <w:r w:rsidRPr="009759F8">
        <w:rPr>
          <w:b/>
          <w:sz w:val="24"/>
          <w:szCs w:val="24"/>
        </w:rPr>
        <w:tab/>
      </w:r>
      <w:r w:rsidRPr="009759F8">
        <w:rPr>
          <w:sz w:val="24"/>
          <w:szCs w:val="24"/>
          <w:u w:val="single"/>
        </w:rPr>
        <w:t>Readings</w:t>
      </w:r>
      <w:r w:rsidRPr="009759F8">
        <w:rPr>
          <w:sz w:val="24"/>
          <w:szCs w:val="24"/>
        </w:rPr>
        <w:t>:</w:t>
      </w:r>
    </w:p>
    <w:p w14:paraId="6167802B" w14:textId="77777777" w:rsidR="00024453" w:rsidRPr="009759F8" w:rsidRDefault="00024453" w:rsidP="00024453">
      <w:pPr>
        <w:ind w:left="2880"/>
        <w:rPr>
          <w:b/>
          <w:sz w:val="24"/>
          <w:szCs w:val="24"/>
        </w:rPr>
      </w:pPr>
      <w:r w:rsidRPr="009759F8">
        <w:rPr>
          <w:sz w:val="24"/>
          <w:szCs w:val="24"/>
        </w:rPr>
        <w:t>Employment Contracts/ Collective Bargaining (</w:t>
      </w:r>
      <w:proofErr w:type="spellStart"/>
      <w:r w:rsidRPr="009759F8">
        <w:rPr>
          <w:sz w:val="24"/>
          <w:szCs w:val="24"/>
        </w:rPr>
        <w:t>Kaplin</w:t>
      </w:r>
      <w:proofErr w:type="spellEnd"/>
      <w:r w:rsidRPr="009759F8">
        <w:rPr>
          <w:sz w:val="24"/>
          <w:szCs w:val="24"/>
        </w:rPr>
        <w:t>: pp. 117-124)</w:t>
      </w:r>
    </w:p>
    <w:p w14:paraId="5AACCA69" w14:textId="77777777" w:rsidR="00024453" w:rsidRPr="009759F8" w:rsidRDefault="00024453" w:rsidP="00024453">
      <w:pPr>
        <w:ind w:firstLine="720"/>
        <w:rPr>
          <w:b/>
          <w:sz w:val="24"/>
          <w:szCs w:val="24"/>
        </w:rPr>
      </w:pPr>
    </w:p>
    <w:p w14:paraId="31DE015A" w14:textId="77777777" w:rsidR="00024453" w:rsidRPr="009759F8" w:rsidRDefault="00024453" w:rsidP="00960D13">
      <w:pPr>
        <w:ind w:left="720"/>
        <w:rPr>
          <w:b/>
          <w:sz w:val="24"/>
          <w:szCs w:val="24"/>
        </w:rPr>
      </w:pPr>
      <w:r w:rsidRPr="009759F8">
        <w:rPr>
          <w:b/>
          <w:sz w:val="24"/>
          <w:szCs w:val="24"/>
        </w:rPr>
        <w:t>Week 6 (2/1</w:t>
      </w:r>
      <w:r w:rsidR="00B72A0C" w:rsidRPr="009759F8">
        <w:rPr>
          <w:b/>
          <w:sz w:val="24"/>
          <w:szCs w:val="24"/>
        </w:rPr>
        <w:t>7/15</w:t>
      </w:r>
      <w:proofErr w:type="gramStart"/>
      <w:r w:rsidRPr="009759F8">
        <w:rPr>
          <w:b/>
          <w:sz w:val="24"/>
          <w:szCs w:val="24"/>
        </w:rPr>
        <w:t xml:space="preserve">) </w:t>
      </w:r>
      <w:r w:rsidRPr="009759F8">
        <w:rPr>
          <w:sz w:val="24"/>
          <w:szCs w:val="24"/>
        </w:rPr>
        <w:t xml:space="preserve"> </w:t>
      </w:r>
      <w:r w:rsidRPr="009759F8">
        <w:rPr>
          <w:sz w:val="24"/>
          <w:szCs w:val="24"/>
        </w:rPr>
        <w:tab/>
      </w:r>
      <w:proofErr w:type="gramEnd"/>
      <w:r w:rsidR="00960D13" w:rsidRPr="009759F8">
        <w:rPr>
          <w:b/>
          <w:sz w:val="24"/>
          <w:szCs w:val="24"/>
        </w:rPr>
        <w:t>The College and its Governing Board and Staff</w:t>
      </w:r>
    </w:p>
    <w:p w14:paraId="2CE6A00E" w14:textId="77777777" w:rsidR="00024453" w:rsidRPr="009759F8" w:rsidRDefault="00024453" w:rsidP="00024453">
      <w:pPr>
        <w:ind w:left="720"/>
        <w:rPr>
          <w:sz w:val="24"/>
          <w:szCs w:val="24"/>
        </w:rPr>
      </w:pPr>
      <w:r w:rsidRPr="009759F8">
        <w:rPr>
          <w:sz w:val="24"/>
          <w:szCs w:val="24"/>
        </w:rPr>
        <w:tab/>
      </w:r>
      <w:r w:rsidRPr="009759F8">
        <w:rPr>
          <w:sz w:val="24"/>
          <w:szCs w:val="24"/>
        </w:rPr>
        <w:tab/>
      </w:r>
      <w:r w:rsidRPr="009759F8">
        <w:rPr>
          <w:sz w:val="24"/>
          <w:szCs w:val="24"/>
        </w:rPr>
        <w:tab/>
      </w:r>
    </w:p>
    <w:p w14:paraId="26970211" w14:textId="77777777" w:rsidR="00024453" w:rsidRPr="009759F8" w:rsidRDefault="00024453" w:rsidP="00024453">
      <w:pPr>
        <w:ind w:left="2160" w:firstLine="720"/>
        <w:rPr>
          <w:sz w:val="24"/>
          <w:szCs w:val="24"/>
        </w:rPr>
      </w:pPr>
      <w:r w:rsidRPr="009759F8">
        <w:rPr>
          <w:sz w:val="24"/>
          <w:szCs w:val="24"/>
          <w:u w:val="single"/>
        </w:rPr>
        <w:t>Readings</w:t>
      </w:r>
      <w:r w:rsidRPr="009759F8">
        <w:rPr>
          <w:sz w:val="24"/>
          <w:szCs w:val="24"/>
        </w:rPr>
        <w:t>:</w:t>
      </w:r>
    </w:p>
    <w:p w14:paraId="0A371CDF" w14:textId="77777777" w:rsidR="00024453" w:rsidRPr="009759F8" w:rsidRDefault="00024453" w:rsidP="00024453">
      <w:pPr>
        <w:ind w:left="2880"/>
        <w:rPr>
          <w:sz w:val="24"/>
          <w:szCs w:val="24"/>
        </w:rPr>
      </w:pPr>
      <w:r w:rsidRPr="009759F8">
        <w:rPr>
          <w:sz w:val="24"/>
          <w:szCs w:val="24"/>
        </w:rPr>
        <w:t>Personal Liability of Employees (</w:t>
      </w:r>
      <w:proofErr w:type="spellStart"/>
      <w:r w:rsidRPr="009759F8">
        <w:rPr>
          <w:sz w:val="24"/>
          <w:szCs w:val="24"/>
        </w:rPr>
        <w:t>Kaplin</w:t>
      </w:r>
      <w:proofErr w:type="spellEnd"/>
      <w:r w:rsidRPr="009759F8">
        <w:rPr>
          <w:sz w:val="24"/>
          <w:szCs w:val="24"/>
        </w:rPr>
        <w:t>: pp. 124-134)</w:t>
      </w:r>
    </w:p>
    <w:p w14:paraId="7F5B508E" w14:textId="77777777" w:rsidR="00024453" w:rsidRPr="009759F8" w:rsidRDefault="00024453" w:rsidP="00024453">
      <w:pPr>
        <w:ind w:firstLine="720"/>
        <w:rPr>
          <w:b/>
          <w:sz w:val="24"/>
          <w:szCs w:val="24"/>
        </w:rPr>
      </w:pPr>
    </w:p>
    <w:p w14:paraId="6D2E449B" w14:textId="77777777" w:rsidR="00024453" w:rsidRPr="009759F8" w:rsidRDefault="00024453" w:rsidP="00960D13">
      <w:pPr>
        <w:ind w:left="720"/>
        <w:rPr>
          <w:b/>
          <w:sz w:val="24"/>
          <w:szCs w:val="24"/>
        </w:rPr>
      </w:pPr>
      <w:r w:rsidRPr="009759F8">
        <w:rPr>
          <w:b/>
          <w:sz w:val="24"/>
          <w:szCs w:val="24"/>
        </w:rPr>
        <w:t>Week 7 (2/2</w:t>
      </w:r>
      <w:r w:rsidR="00B72A0C" w:rsidRPr="009759F8">
        <w:rPr>
          <w:b/>
          <w:sz w:val="24"/>
          <w:szCs w:val="24"/>
        </w:rPr>
        <w:t>4/15</w:t>
      </w:r>
      <w:r w:rsidRPr="009759F8">
        <w:rPr>
          <w:b/>
          <w:sz w:val="24"/>
          <w:szCs w:val="24"/>
        </w:rPr>
        <w:t>)</w:t>
      </w:r>
      <w:r w:rsidRPr="009759F8">
        <w:rPr>
          <w:b/>
          <w:sz w:val="24"/>
          <w:szCs w:val="24"/>
        </w:rPr>
        <w:tab/>
      </w:r>
      <w:r w:rsidR="00960D13" w:rsidRPr="009759F8">
        <w:rPr>
          <w:b/>
          <w:sz w:val="24"/>
          <w:szCs w:val="24"/>
        </w:rPr>
        <w:t>The College and its Governing Board and Staff</w:t>
      </w:r>
    </w:p>
    <w:p w14:paraId="230AD33D" w14:textId="77777777" w:rsidR="00024453" w:rsidRPr="009759F8" w:rsidRDefault="00024453" w:rsidP="00024453">
      <w:pPr>
        <w:ind w:firstLine="720"/>
        <w:rPr>
          <w:b/>
          <w:sz w:val="24"/>
          <w:szCs w:val="24"/>
        </w:rPr>
      </w:pPr>
    </w:p>
    <w:p w14:paraId="71569869" w14:textId="77777777" w:rsidR="00024453" w:rsidRPr="009759F8" w:rsidRDefault="00024453" w:rsidP="00024453">
      <w:pPr>
        <w:ind w:firstLine="720"/>
        <w:rPr>
          <w:sz w:val="24"/>
          <w:szCs w:val="24"/>
        </w:rPr>
      </w:pPr>
      <w:r w:rsidRPr="009759F8">
        <w:rPr>
          <w:b/>
          <w:sz w:val="24"/>
          <w:szCs w:val="24"/>
        </w:rPr>
        <w:tab/>
      </w:r>
      <w:r w:rsidRPr="009759F8">
        <w:rPr>
          <w:b/>
          <w:sz w:val="24"/>
          <w:szCs w:val="24"/>
        </w:rPr>
        <w:tab/>
      </w:r>
      <w:r w:rsidRPr="009759F8">
        <w:rPr>
          <w:b/>
          <w:sz w:val="24"/>
          <w:szCs w:val="24"/>
        </w:rPr>
        <w:tab/>
      </w:r>
      <w:r w:rsidRPr="009759F8">
        <w:rPr>
          <w:sz w:val="24"/>
          <w:szCs w:val="24"/>
          <w:u w:val="single"/>
        </w:rPr>
        <w:t>Readings</w:t>
      </w:r>
      <w:r w:rsidRPr="009759F8">
        <w:rPr>
          <w:sz w:val="24"/>
          <w:szCs w:val="24"/>
        </w:rPr>
        <w:t>:</w:t>
      </w:r>
    </w:p>
    <w:p w14:paraId="2221D867" w14:textId="77777777" w:rsidR="00024453" w:rsidRPr="009759F8" w:rsidRDefault="00024453" w:rsidP="00150B49">
      <w:pPr>
        <w:ind w:left="2880"/>
        <w:rPr>
          <w:b/>
          <w:sz w:val="24"/>
          <w:szCs w:val="24"/>
        </w:rPr>
      </w:pPr>
      <w:r w:rsidRPr="009759F8">
        <w:rPr>
          <w:sz w:val="24"/>
          <w:szCs w:val="24"/>
        </w:rPr>
        <w:t>Employment Discrimination/ Affirmative Action (</w:t>
      </w:r>
      <w:proofErr w:type="spellStart"/>
      <w:r w:rsidRPr="009759F8">
        <w:rPr>
          <w:sz w:val="24"/>
          <w:szCs w:val="24"/>
        </w:rPr>
        <w:t>Kaplin</w:t>
      </w:r>
      <w:proofErr w:type="spellEnd"/>
      <w:r w:rsidRPr="009759F8">
        <w:rPr>
          <w:sz w:val="24"/>
          <w:szCs w:val="24"/>
        </w:rPr>
        <w:t>: pp. 135-182)</w:t>
      </w:r>
    </w:p>
    <w:p w14:paraId="07779C65" w14:textId="77777777" w:rsidR="00024453" w:rsidRPr="009759F8" w:rsidRDefault="00024453" w:rsidP="00024453">
      <w:pPr>
        <w:ind w:left="2880"/>
        <w:rPr>
          <w:sz w:val="24"/>
          <w:szCs w:val="24"/>
        </w:rPr>
      </w:pPr>
      <w:r w:rsidRPr="009759F8">
        <w:rPr>
          <w:b/>
          <w:sz w:val="24"/>
          <w:szCs w:val="24"/>
        </w:rPr>
        <w:tab/>
      </w:r>
    </w:p>
    <w:p w14:paraId="12B79248" w14:textId="77777777" w:rsidR="00024453" w:rsidRPr="009759F8" w:rsidRDefault="00024453" w:rsidP="00024453">
      <w:pPr>
        <w:ind w:left="2880"/>
        <w:rPr>
          <w:sz w:val="24"/>
          <w:szCs w:val="24"/>
        </w:rPr>
      </w:pPr>
      <w:r w:rsidRPr="009759F8">
        <w:rPr>
          <w:b/>
          <w:sz w:val="24"/>
          <w:szCs w:val="24"/>
        </w:rPr>
        <w:t>Moot Court Briefs Due</w:t>
      </w:r>
    </w:p>
    <w:p w14:paraId="2773817D" w14:textId="77777777" w:rsidR="00024453" w:rsidRPr="009759F8" w:rsidRDefault="00024453" w:rsidP="00024453">
      <w:pPr>
        <w:ind w:left="720"/>
        <w:rPr>
          <w:sz w:val="24"/>
          <w:szCs w:val="24"/>
        </w:rPr>
      </w:pPr>
      <w:r w:rsidRPr="009759F8">
        <w:rPr>
          <w:sz w:val="24"/>
          <w:szCs w:val="24"/>
        </w:rPr>
        <w:tab/>
      </w:r>
    </w:p>
    <w:p w14:paraId="153B6E22" w14:textId="77777777" w:rsidR="00024453" w:rsidRPr="009759F8" w:rsidRDefault="00024453" w:rsidP="00024453">
      <w:pPr>
        <w:ind w:left="720"/>
        <w:rPr>
          <w:b/>
          <w:sz w:val="24"/>
          <w:szCs w:val="24"/>
        </w:rPr>
      </w:pPr>
      <w:r w:rsidRPr="009759F8">
        <w:rPr>
          <w:b/>
          <w:sz w:val="24"/>
          <w:szCs w:val="24"/>
        </w:rPr>
        <w:t>Week 8 (</w:t>
      </w:r>
      <w:r w:rsidR="00B72A0C" w:rsidRPr="009759F8">
        <w:rPr>
          <w:b/>
          <w:sz w:val="24"/>
          <w:szCs w:val="24"/>
        </w:rPr>
        <w:t>3/3/15</w:t>
      </w:r>
      <w:r w:rsidRPr="009759F8">
        <w:rPr>
          <w:b/>
          <w:sz w:val="24"/>
          <w:szCs w:val="24"/>
        </w:rPr>
        <w:t xml:space="preserve">) </w:t>
      </w:r>
      <w:r w:rsidRPr="009759F8">
        <w:rPr>
          <w:b/>
          <w:sz w:val="24"/>
          <w:szCs w:val="24"/>
        </w:rPr>
        <w:tab/>
        <w:t>The College and Its Students</w:t>
      </w:r>
    </w:p>
    <w:p w14:paraId="23FCBA09" w14:textId="77777777" w:rsidR="00024453" w:rsidRPr="009759F8" w:rsidRDefault="00024453" w:rsidP="00024453">
      <w:pPr>
        <w:tabs>
          <w:tab w:val="left" w:pos="5235"/>
        </w:tabs>
        <w:ind w:left="2880"/>
        <w:rPr>
          <w:b/>
          <w:sz w:val="24"/>
          <w:szCs w:val="24"/>
        </w:rPr>
      </w:pPr>
      <w:r w:rsidRPr="009759F8">
        <w:rPr>
          <w:b/>
          <w:sz w:val="24"/>
          <w:szCs w:val="24"/>
        </w:rPr>
        <w:tab/>
      </w:r>
    </w:p>
    <w:p w14:paraId="3179C123" w14:textId="77777777" w:rsidR="00024453" w:rsidRPr="009759F8" w:rsidRDefault="00024453" w:rsidP="00024453">
      <w:pPr>
        <w:ind w:left="2160" w:firstLine="720"/>
        <w:rPr>
          <w:sz w:val="24"/>
          <w:szCs w:val="24"/>
        </w:rPr>
      </w:pPr>
      <w:r w:rsidRPr="009759F8">
        <w:rPr>
          <w:sz w:val="24"/>
          <w:szCs w:val="24"/>
          <w:u w:val="single"/>
        </w:rPr>
        <w:t>Readings</w:t>
      </w:r>
      <w:r w:rsidRPr="009759F8">
        <w:rPr>
          <w:sz w:val="24"/>
          <w:szCs w:val="24"/>
        </w:rPr>
        <w:t xml:space="preserve">: </w:t>
      </w:r>
    </w:p>
    <w:p w14:paraId="26F33BB3" w14:textId="77777777" w:rsidR="00024453" w:rsidRPr="009759F8" w:rsidRDefault="00024453" w:rsidP="00024453">
      <w:pPr>
        <w:ind w:left="2880"/>
        <w:rPr>
          <w:sz w:val="24"/>
          <w:szCs w:val="24"/>
        </w:rPr>
      </w:pPr>
      <w:r w:rsidRPr="009759F8">
        <w:rPr>
          <w:sz w:val="24"/>
          <w:szCs w:val="24"/>
        </w:rPr>
        <w:t>The Student/ Institution Relationship: Legal Status of Students/ Admissions/ Financial Aid (</w:t>
      </w:r>
      <w:proofErr w:type="spellStart"/>
      <w:r w:rsidRPr="009759F8">
        <w:rPr>
          <w:sz w:val="24"/>
          <w:szCs w:val="24"/>
        </w:rPr>
        <w:t>Kaplin</w:t>
      </w:r>
      <w:proofErr w:type="spellEnd"/>
      <w:r w:rsidRPr="009759F8">
        <w:rPr>
          <w:sz w:val="24"/>
          <w:szCs w:val="24"/>
        </w:rPr>
        <w:t>: pp. 293-373)</w:t>
      </w:r>
    </w:p>
    <w:p w14:paraId="5C460FA7" w14:textId="77777777" w:rsidR="00024453" w:rsidRPr="009759F8" w:rsidRDefault="00024453" w:rsidP="00024453">
      <w:pPr>
        <w:rPr>
          <w:b/>
          <w:sz w:val="24"/>
          <w:szCs w:val="24"/>
        </w:rPr>
      </w:pPr>
      <w:r w:rsidRPr="009759F8">
        <w:rPr>
          <w:b/>
          <w:sz w:val="24"/>
          <w:szCs w:val="24"/>
        </w:rPr>
        <w:tab/>
      </w:r>
    </w:p>
    <w:p w14:paraId="06D35A67" w14:textId="77777777" w:rsidR="00024453" w:rsidRPr="009759F8" w:rsidRDefault="00024453" w:rsidP="00024453">
      <w:pPr>
        <w:ind w:left="2880" w:hanging="2160"/>
        <w:rPr>
          <w:b/>
          <w:sz w:val="24"/>
          <w:szCs w:val="24"/>
        </w:rPr>
      </w:pPr>
      <w:r w:rsidRPr="009759F8">
        <w:rPr>
          <w:b/>
          <w:sz w:val="24"/>
          <w:szCs w:val="24"/>
        </w:rPr>
        <w:t>Week 9</w:t>
      </w:r>
      <w:r w:rsidR="00B72A0C" w:rsidRPr="009759F8">
        <w:rPr>
          <w:b/>
          <w:sz w:val="24"/>
          <w:szCs w:val="24"/>
        </w:rPr>
        <w:t xml:space="preserve"> (3/10/15</w:t>
      </w:r>
      <w:r w:rsidRPr="009759F8">
        <w:rPr>
          <w:b/>
          <w:sz w:val="24"/>
          <w:szCs w:val="24"/>
        </w:rPr>
        <w:t>)</w:t>
      </w:r>
      <w:r w:rsidRPr="009759F8">
        <w:rPr>
          <w:b/>
          <w:sz w:val="24"/>
          <w:szCs w:val="24"/>
        </w:rPr>
        <w:tab/>
        <w:t>The College and Its Students</w:t>
      </w:r>
    </w:p>
    <w:p w14:paraId="753FE7FF" w14:textId="77777777" w:rsidR="00024453" w:rsidRPr="009759F8" w:rsidRDefault="00024453" w:rsidP="00024453">
      <w:pPr>
        <w:ind w:left="2880" w:hanging="2160"/>
        <w:rPr>
          <w:b/>
          <w:sz w:val="24"/>
          <w:szCs w:val="24"/>
        </w:rPr>
      </w:pPr>
    </w:p>
    <w:p w14:paraId="2FB425E3" w14:textId="77777777" w:rsidR="00024453" w:rsidRPr="009759F8" w:rsidRDefault="00024453" w:rsidP="00024453">
      <w:pPr>
        <w:ind w:left="2880" w:hanging="2160"/>
        <w:rPr>
          <w:sz w:val="24"/>
          <w:szCs w:val="24"/>
        </w:rPr>
      </w:pPr>
      <w:r w:rsidRPr="009759F8">
        <w:rPr>
          <w:b/>
          <w:sz w:val="24"/>
          <w:szCs w:val="24"/>
        </w:rPr>
        <w:tab/>
      </w:r>
      <w:r w:rsidRPr="009759F8">
        <w:rPr>
          <w:sz w:val="24"/>
          <w:szCs w:val="24"/>
          <w:u w:val="single"/>
        </w:rPr>
        <w:t>Readings</w:t>
      </w:r>
      <w:r w:rsidRPr="009759F8">
        <w:rPr>
          <w:sz w:val="24"/>
          <w:szCs w:val="24"/>
        </w:rPr>
        <w:t>:</w:t>
      </w:r>
    </w:p>
    <w:p w14:paraId="2D1E3FDF" w14:textId="77777777" w:rsidR="00024453" w:rsidRPr="009759F8" w:rsidRDefault="00024453" w:rsidP="00024453">
      <w:pPr>
        <w:ind w:left="2880"/>
        <w:rPr>
          <w:sz w:val="24"/>
          <w:szCs w:val="24"/>
        </w:rPr>
      </w:pPr>
      <w:r w:rsidRPr="009759F8">
        <w:rPr>
          <w:sz w:val="24"/>
          <w:szCs w:val="24"/>
        </w:rPr>
        <w:t>Student Housing, Campus Computer Networks/ Campus Security/ Other Support Services (</w:t>
      </w:r>
      <w:proofErr w:type="spellStart"/>
      <w:r w:rsidRPr="009759F8">
        <w:rPr>
          <w:sz w:val="24"/>
          <w:szCs w:val="24"/>
        </w:rPr>
        <w:t>Kaplin</w:t>
      </w:r>
      <w:proofErr w:type="spellEnd"/>
      <w:r w:rsidRPr="009759F8">
        <w:rPr>
          <w:sz w:val="24"/>
          <w:szCs w:val="24"/>
        </w:rPr>
        <w:t>: pp. 374-406)</w:t>
      </w:r>
    </w:p>
    <w:p w14:paraId="7C850FA5" w14:textId="77777777" w:rsidR="00024453" w:rsidRPr="009759F8" w:rsidRDefault="00024453" w:rsidP="00024453">
      <w:pPr>
        <w:rPr>
          <w:b/>
          <w:sz w:val="24"/>
          <w:szCs w:val="24"/>
        </w:rPr>
      </w:pPr>
    </w:p>
    <w:p w14:paraId="17B631A4" w14:textId="77777777" w:rsidR="00024453" w:rsidRPr="009759F8" w:rsidRDefault="00B72A0C" w:rsidP="00024453">
      <w:pPr>
        <w:ind w:firstLine="720"/>
        <w:rPr>
          <w:b/>
          <w:sz w:val="24"/>
          <w:szCs w:val="24"/>
        </w:rPr>
      </w:pPr>
      <w:r w:rsidRPr="009759F8">
        <w:rPr>
          <w:b/>
          <w:sz w:val="24"/>
          <w:szCs w:val="24"/>
        </w:rPr>
        <w:t>Week 10 (3/17</w:t>
      </w:r>
      <w:r w:rsidR="00024453" w:rsidRPr="009759F8">
        <w:rPr>
          <w:b/>
          <w:sz w:val="24"/>
          <w:szCs w:val="24"/>
        </w:rPr>
        <w:t>/1</w:t>
      </w:r>
      <w:r w:rsidRPr="009759F8">
        <w:rPr>
          <w:b/>
          <w:sz w:val="24"/>
          <w:szCs w:val="24"/>
        </w:rPr>
        <w:t>5</w:t>
      </w:r>
      <w:r w:rsidR="00150B49">
        <w:rPr>
          <w:b/>
          <w:sz w:val="24"/>
          <w:szCs w:val="24"/>
        </w:rPr>
        <w:t>)</w:t>
      </w:r>
      <w:r w:rsidR="00150B49">
        <w:rPr>
          <w:b/>
          <w:sz w:val="24"/>
          <w:szCs w:val="24"/>
        </w:rPr>
        <w:tab/>
        <w:t>Spring Break</w:t>
      </w:r>
      <w:r w:rsidR="00024453" w:rsidRPr="009759F8">
        <w:rPr>
          <w:b/>
          <w:sz w:val="24"/>
          <w:szCs w:val="24"/>
        </w:rPr>
        <w:t xml:space="preserve"> No Class</w:t>
      </w:r>
    </w:p>
    <w:p w14:paraId="439B2E6E" w14:textId="77777777" w:rsidR="00024453" w:rsidRPr="009759F8" w:rsidRDefault="00024453" w:rsidP="00024453">
      <w:pPr>
        <w:ind w:firstLine="720"/>
        <w:rPr>
          <w:b/>
          <w:sz w:val="24"/>
          <w:szCs w:val="24"/>
        </w:rPr>
      </w:pPr>
    </w:p>
    <w:p w14:paraId="3351013C" w14:textId="77777777" w:rsidR="00024453" w:rsidRPr="009759F8" w:rsidRDefault="00024453" w:rsidP="00024453">
      <w:pPr>
        <w:ind w:left="720"/>
        <w:rPr>
          <w:b/>
          <w:sz w:val="24"/>
          <w:szCs w:val="24"/>
        </w:rPr>
      </w:pPr>
      <w:r w:rsidRPr="009759F8">
        <w:rPr>
          <w:b/>
          <w:sz w:val="24"/>
          <w:szCs w:val="24"/>
        </w:rPr>
        <w:t>Week 11 (3/2</w:t>
      </w:r>
      <w:r w:rsidR="00B72A0C" w:rsidRPr="009759F8">
        <w:rPr>
          <w:b/>
          <w:sz w:val="24"/>
          <w:szCs w:val="24"/>
        </w:rPr>
        <w:t>4/15</w:t>
      </w:r>
      <w:r w:rsidRPr="009759F8">
        <w:rPr>
          <w:b/>
          <w:sz w:val="24"/>
          <w:szCs w:val="24"/>
        </w:rPr>
        <w:t>)</w:t>
      </w:r>
      <w:r w:rsidRPr="009759F8">
        <w:rPr>
          <w:b/>
          <w:sz w:val="24"/>
          <w:szCs w:val="24"/>
        </w:rPr>
        <w:tab/>
        <w:t>The College and Its Students</w:t>
      </w:r>
    </w:p>
    <w:p w14:paraId="45A93B61" w14:textId="77777777" w:rsidR="00024453" w:rsidRPr="009759F8" w:rsidRDefault="00024453" w:rsidP="00024453">
      <w:pPr>
        <w:tabs>
          <w:tab w:val="left" w:pos="5235"/>
        </w:tabs>
        <w:ind w:left="2880"/>
        <w:rPr>
          <w:b/>
          <w:sz w:val="24"/>
          <w:szCs w:val="24"/>
        </w:rPr>
      </w:pPr>
      <w:r w:rsidRPr="009759F8">
        <w:rPr>
          <w:b/>
          <w:sz w:val="24"/>
          <w:szCs w:val="24"/>
        </w:rPr>
        <w:tab/>
      </w:r>
    </w:p>
    <w:p w14:paraId="0857D740" w14:textId="77777777" w:rsidR="00024453" w:rsidRPr="009759F8" w:rsidRDefault="00024453" w:rsidP="00024453">
      <w:pPr>
        <w:tabs>
          <w:tab w:val="left" w:pos="5235"/>
        </w:tabs>
        <w:ind w:left="2880"/>
        <w:rPr>
          <w:b/>
          <w:sz w:val="24"/>
          <w:szCs w:val="24"/>
        </w:rPr>
      </w:pPr>
      <w:r w:rsidRPr="009759F8">
        <w:rPr>
          <w:sz w:val="24"/>
          <w:szCs w:val="24"/>
          <w:u w:val="single"/>
        </w:rPr>
        <w:t>Readings</w:t>
      </w:r>
      <w:r w:rsidRPr="009759F8">
        <w:rPr>
          <w:sz w:val="24"/>
          <w:szCs w:val="24"/>
        </w:rPr>
        <w:t>:</w:t>
      </w:r>
    </w:p>
    <w:p w14:paraId="2CE97204" w14:textId="77777777" w:rsidR="00024453" w:rsidRPr="009759F8" w:rsidRDefault="00024453" w:rsidP="00024453">
      <w:pPr>
        <w:ind w:left="2880"/>
        <w:rPr>
          <w:sz w:val="24"/>
          <w:szCs w:val="24"/>
        </w:rPr>
      </w:pPr>
      <w:r w:rsidRPr="009759F8">
        <w:rPr>
          <w:sz w:val="24"/>
          <w:szCs w:val="24"/>
        </w:rPr>
        <w:t>Disciplinary Issues and Rules/ Grades/ Degree/ Speech/ Student Files and Records (</w:t>
      </w:r>
      <w:proofErr w:type="spellStart"/>
      <w:r w:rsidRPr="009759F8">
        <w:rPr>
          <w:sz w:val="24"/>
          <w:szCs w:val="24"/>
        </w:rPr>
        <w:t>Kaplin</w:t>
      </w:r>
      <w:proofErr w:type="spellEnd"/>
      <w:r w:rsidRPr="009759F8">
        <w:rPr>
          <w:sz w:val="24"/>
          <w:szCs w:val="24"/>
        </w:rPr>
        <w:t>: pp. 407-474)</w:t>
      </w:r>
    </w:p>
    <w:p w14:paraId="12C7CD09" w14:textId="77777777" w:rsidR="00A90E15" w:rsidRPr="009759F8" w:rsidRDefault="00A90E15" w:rsidP="00DF13FA">
      <w:pPr>
        <w:tabs>
          <w:tab w:val="left" w:pos="4046"/>
        </w:tabs>
        <w:ind w:firstLine="720"/>
        <w:rPr>
          <w:b/>
          <w:sz w:val="24"/>
          <w:szCs w:val="24"/>
        </w:rPr>
      </w:pPr>
      <w:r w:rsidRPr="009759F8">
        <w:rPr>
          <w:b/>
          <w:sz w:val="24"/>
          <w:szCs w:val="24"/>
        </w:rPr>
        <w:tab/>
      </w:r>
    </w:p>
    <w:p w14:paraId="161193FC" w14:textId="77777777" w:rsidR="00024453" w:rsidRPr="009759F8" w:rsidRDefault="00B72A0C" w:rsidP="00024453">
      <w:pPr>
        <w:ind w:left="2880" w:hanging="2160"/>
        <w:rPr>
          <w:b/>
          <w:sz w:val="24"/>
          <w:szCs w:val="24"/>
        </w:rPr>
      </w:pPr>
      <w:r w:rsidRPr="009759F8">
        <w:rPr>
          <w:b/>
          <w:sz w:val="24"/>
          <w:szCs w:val="24"/>
        </w:rPr>
        <w:t>Week 12 (3/31/15</w:t>
      </w:r>
      <w:r w:rsidR="00024453" w:rsidRPr="009759F8">
        <w:rPr>
          <w:b/>
          <w:sz w:val="24"/>
          <w:szCs w:val="24"/>
        </w:rPr>
        <w:t>)</w:t>
      </w:r>
      <w:r w:rsidR="00024453" w:rsidRPr="009759F8">
        <w:rPr>
          <w:b/>
          <w:sz w:val="24"/>
          <w:szCs w:val="24"/>
        </w:rPr>
        <w:tab/>
        <w:t>The College and Its Students</w:t>
      </w:r>
    </w:p>
    <w:p w14:paraId="3B66E97D" w14:textId="77777777" w:rsidR="00024453" w:rsidRPr="009759F8" w:rsidRDefault="00024453" w:rsidP="00024453">
      <w:pPr>
        <w:ind w:left="2880" w:hanging="2160"/>
        <w:rPr>
          <w:b/>
          <w:sz w:val="24"/>
          <w:szCs w:val="24"/>
        </w:rPr>
      </w:pPr>
    </w:p>
    <w:p w14:paraId="76182A10" w14:textId="77777777" w:rsidR="00024453" w:rsidRPr="009759F8" w:rsidRDefault="00024453" w:rsidP="00024453">
      <w:pPr>
        <w:ind w:left="2880" w:hanging="2160"/>
        <w:rPr>
          <w:b/>
          <w:sz w:val="24"/>
          <w:szCs w:val="24"/>
        </w:rPr>
      </w:pPr>
      <w:r w:rsidRPr="009759F8">
        <w:rPr>
          <w:b/>
          <w:sz w:val="24"/>
          <w:szCs w:val="24"/>
        </w:rPr>
        <w:lastRenderedPageBreak/>
        <w:tab/>
      </w:r>
      <w:r w:rsidRPr="009759F8">
        <w:rPr>
          <w:sz w:val="24"/>
          <w:szCs w:val="24"/>
          <w:u w:val="single"/>
        </w:rPr>
        <w:t>Readings</w:t>
      </w:r>
      <w:r w:rsidRPr="009759F8">
        <w:rPr>
          <w:sz w:val="24"/>
          <w:szCs w:val="24"/>
        </w:rPr>
        <w:t>:</w:t>
      </w:r>
    </w:p>
    <w:p w14:paraId="181296DC" w14:textId="77777777" w:rsidR="00024453" w:rsidRPr="009759F8" w:rsidRDefault="00024453" w:rsidP="00024453">
      <w:pPr>
        <w:ind w:left="2880"/>
        <w:rPr>
          <w:sz w:val="24"/>
          <w:szCs w:val="24"/>
        </w:rPr>
      </w:pPr>
      <w:r w:rsidRPr="009759F8">
        <w:rPr>
          <w:sz w:val="24"/>
          <w:szCs w:val="24"/>
        </w:rPr>
        <w:t>Student Protests/ Speech/ Student Files and Records (</w:t>
      </w:r>
      <w:proofErr w:type="spellStart"/>
      <w:r w:rsidRPr="009759F8">
        <w:rPr>
          <w:sz w:val="24"/>
          <w:szCs w:val="24"/>
        </w:rPr>
        <w:t>Kaplin</w:t>
      </w:r>
      <w:proofErr w:type="spellEnd"/>
      <w:r w:rsidRPr="009759F8">
        <w:rPr>
          <w:sz w:val="24"/>
          <w:szCs w:val="24"/>
        </w:rPr>
        <w:t>: pp. 475-512)</w:t>
      </w:r>
    </w:p>
    <w:p w14:paraId="1C3230E5" w14:textId="77777777" w:rsidR="00024453" w:rsidRPr="009759F8" w:rsidRDefault="00024453" w:rsidP="00024453">
      <w:pPr>
        <w:rPr>
          <w:b/>
          <w:sz w:val="24"/>
          <w:szCs w:val="24"/>
        </w:rPr>
      </w:pPr>
    </w:p>
    <w:p w14:paraId="4C8A72CB" w14:textId="77777777" w:rsidR="00024453" w:rsidRPr="009759F8" w:rsidRDefault="00F34820" w:rsidP="00024453">
      <w:pPr>
        <w:ind w:left="2880" w:hanging="2160"/>
        <w:rPr>
          <w:b/>
          <w:sz w:val="24"/>
          <w:szCs w:val="24"/>
        </w:rPr>
      </w:pPr>
      <w:r w:rsidRPr="009759F8">
        <w:rPr>
          <w:b/>
          <w:sz w:val="24"/>
          <w:szCs w:val="24"/>
        </w:rPr>
        <w:t>Week 13 (4/</w:t>
      </w:r>
      <w:r w:rsidR="00B72A0C" w:rsidRPr="009759F8">
        <w:rPr>
          <w:b/>
          <w:sz w:val="24"/>
          <w:szCs w:val="24"/>
        </w:rPr>
        <w:t>7/15</w:t>
      </w:r>
      <w:r w:rsidR="00024453" w:rsidRPr="009759F8">
        <w:rPr>
          <w:b/>
          <w:sz w:val="24"/>
          <w:szCs w:val="24"/>
        </w:rPr>
        <w:t>)</w:t>
      </w:r>
      <w:r w:rsidR="00024453" w:rsidRPr="009759F8">
        <w:rPr>
          <w:b/>
          <w:sz w:val="24"/>
          <w:szCs w:val="24"/>
        </w:rPr>
        <w:tab/>
        <w:t>The Rights and Responsibilities of Student Organizations and Their Members</w:t>
      </w:r>
    </w:p>
    <w:p w14:paraId="7662B906" w14:textId="77777777" w:rsidR="00024453" w:rsidRPr="009759F8" w:rsidRDefault="00024453" w:rsidP="00024453">
      <w:pPr>
        <w:ind w:left="2880" w:hanging="2160"/>
        <w:rPr>
          <w:b/>
          <w:sz w:val="24"/>
          <w:szCs w:val="24"/>
        </w:rPr>
      </w:pPr>
    </w:p>
    <w:p w14:paraId="44610EDE" w14:textId="77777777" w:rsidR="00024453" w:rsidRPr="009759F8" w:rsidRDefault="00024453" w:rsidP="00024453">
      <w:pPr>
        <w:ind w:left="2880" w:hanging="2160"/>
        <w:rPr>
          <w:b/>
          <w:sz w:val="24"/>
          <w:szCs w:val="24"/>
        </w:rPr>
      </w:pPr>
      <w:r w:rsidRPr="009759F8">
        <w:rPr>
          <w:b/>
          <w:sz w:val="24"/>
          <w:szCs w:val="24"/>
        </w:rPr>
        <w:tab/>
      </w:r>
      <w:r w:rsidRPr="009759F8">
        <w:rPr>
          <w:sz w:val="24"/>
          <w:szCs w:val="24"/>
          <w:u w:val="single"/>
        </w:rPr>
        <w:t>Readings</w:t>
      </w:r>
      <w:r w:rsidRPr="009759F8">
        <w:rPr>
          <w:sz w:val="24"/>
          <w:szCs w:val="24"/>
        </w:rPr>
        <w:t>:</w:t>
      </w:r>
    </w:p>
    <w:p w14:paraId="5A8445DF" w14:textId="77777777" w:rsidR="00024453" w:rsidRPr="009759F8" w:rsidRDefault="00024453" w:rsidP="00024453">
      <w:pPr>
        <w:ind w:left="2880"/>
        <w:rPr>
          <w:b/>
          <w:sz w:val="24"/>
          <w:szCs w:val="24"/>
        </w:rPr>
      </w:pPr>
      <w:r w:rsidRPr="009759F8">
        <w:rPr>
          <w:sz w:val="24"/>
          <w:szCs w:val="24"/>
        </w:rPr>
        <w:t>Student Organizations/ Fraternities and Sororities/ Student press/ Athletics Teams and Clubs (</w:t>
      </w:r>
      <w:proofErr w:type="spellStart"/>
      <w:r w:rsidRPr="009759F8">
        <w:rPr>
          <w:sz w:val="24"/>
          <w:szCs w:val="24"/>
        </w:rPr>
        <w:t>Kaplin</w:t>
      </w:r>
      <w:proofErr w:type="spellEnd"/>
      <w:r w:rsidRPr="009759F8">
        <w:rPr>
          <w:sz w:val="24"/>
          <w:szCs w:val="24"/>
        </w:rPr>
        <w:t>: pp. 513-589)</w:t>
      </w:r>
    </w:p>
    <w:p w14:paraId="1F795315" w14:textId="77777777" w:rsidR="00024453" w:rsidRPr="009759F8" w:rsidRDefault="00024453" w:rsidP="00024453">
      <w:pPr>
        <w:ind w:firstLine="720"/>
        <w:rPr>
          <w:b/>
          <w:sz w:val="24"/>
          <w:szCs w:val="24"/>
        </w:rPr>
      </w:pPr>
    </w:p>
    <w:p w14:paraId="0C7502A8" w14:textId="77777777" w:rsidR="00024453" w:rsidRPr="009759F8" w:rsidRDefault="00024453" w:rsidP="00024453">
      <w:pPr>
        <w:ind w:left="2880" w:hanging="2160"/>
        <w:rPr>
          <w:b/>
          <w:sz w:val="24"/>
          <w:szCs w:val="24"/>
        </w:rPr>
      </w:pPr>
      <w:r w:rsidRPr="009759F8">
        <w:rPr>
          <w:b/>
          <w:sz w:val="24"/>
          <w:szCs w:val="24"/>
        </w:rPr>
        <w:t>Week 14 (4/</w:t>
      </w:r>
      <w:r w:rsidR="00B72A0C" w:rsidRPr="009759F8">
        <w:rPr>
          <w:b/>
          <w:sz w:val="24"/>
          <w:szCs w:val="24"/>
        </w:rPr>
        <w:t>14/15</w:t>
      </w:r>
      <w:r w:rsidRPr="009759F8">
        <w:rPr>
          <w:b/>
          <w:sz w:val="24"/>
          <w:szCs w:val="24"/>
        </w:rPr>
        <w:t>)</w:t>
      </w:r>
      <w:r w:rsidRPr="009759F8">
        <w:rPr>
          <w:b/>
          <w:sz w:val="24"/>
          <w:szCs w:val="24"/>
        </w:rPr>
        <w:tab/>
        <w:t xml:space="preserve"> Moot Court</w:t>
      </w:r>
    </w:p>
    <w:p w14:paraId="7FF39914" w14:textId="77777777" w:rsidR="00024453" w:rsidRPr="009759F8" w:rsidRDefault="00024453" w:rsidP="00024453">
      <w:pPr>
        <w:rPr>
          <w:b/>
          <w:sz w:val="24"/>
          <w:szCs w:val="24"/>
        </w:rPr>
      </w:pPr>
    </w:p>
    <w:p w14:paraId="3F44A15B" w14:textId="77777777" w:rsidR="00024453" w:rsidRPr="009759F8" w:rsidRDefault="00024453" w:rsidP="00024453">
      <w:pPr>
        <w:ind w:firstLine="720"/>
        <w:rPr>
          <w:b/>
          <w:sz w:val="24"/>
          <w:szCs w:val="24"/>
        </w:rPr>
      </w:pPr>
      <w:r w:rsidRPr="009759F8">
        <w:rPr>
          <w:b/>
          <w:sz w:val="24"/>
          <w:szCs w:val="24"/>
        </w:rPr>
        <w:t>Week 15 (</w:t>
      </w:r>
      <w:r w:rsidR="00B72A0C" w:rsidRPr="009759F8">
        <w:rPr>
          <w:b/>
          <w:sz w:val="24"/>
          <w:szCs w:val="24"/>
        </w:rPr>
        <w:t>4/21/15</w:t>
      </w:r>
      <w:r w:rsidRPr="009759F8">
        <w:rPr>
          <w:b/>
          <w:sz w:val="24"/>
          <w:szCs w:val="24"/>
        </w:rPr>
        <w:t>)</w:t>
      </w:r>
      <w:r w:rsidRPr="009759F8">
        <w:rPr>
          <w:b/>
          <w:sz w:val="24"/>
          <w:szCs w:val="24"/>
        </w:rPr>
        <w:tab/>
        <w:t>No class - wor</w:t>
      </w:r>
      <w:r w:rsidR="00F34820" w:rsidRPr="009759F8">
        <w:rPr>
          <w:b/>
          <w:sz w:val="24"/>
          <w:szCs w:val="24"/>
        </w:rPr>
        <w:t>k on your final paper</w:t>
      </w:r>
    </w:p>
    <w:p w14:paraId="46EEFB19" w14:textId="77777777" w:rsidR="00024453" w:rsidRPr="009759F8" w:rsidRDefault="00024453" w:rsidP="00024453">
      <w:pPr>
        <w:ind w:firstLine="720"/>
        <w:rPr>
          <w:b/>
          <w:sz w:val="24"/>
          <w:szCs w:val="24"/>
        </w:rPr>
      </w:pPr>
    </w:p>
    <w:p w14:paraId="5923BC28" w14:textId="77777777" w:rsidR="00024453" w:rsidRPr="009759F8" w:rsidRDefault="00DF13FA" w:rsidP="00024453">
      <w:pPr>
        <w:ind w:left="2880" w:hanging="2160"/>
        <w:rPr>
          <w:b/>
          <w:sz w:val="24"/>
          <w:szCs w:val="24"/>
        </w:rPr>
      </w:pPr>
      <w:r w:rsidRPr="009759F8">
        <w:rPr>
          <w:b/>
          <w:sz w:val="24"/>
          <w:szCs w:val="24"/>
        </w:rPr>
        <w:t>Week 16 (4/28/15</w:t>
      </w:r>
      <w:r w:rsidR="00024453" w:rsidRPr="009759F8">
        <w:rPr>
          <w:b/>
          <w:sz w:val="24"/>
          <w:szCs w:val="24"/>
        </w:rPr>
        <w:t xml:space="preserve">) </w:t>
      </w:r>
      <w:r w:rsidR="00024453" w:rsidRPr="009759F8">
        <w:rPr>
          <w:b/>
          <w:sz w:val="24"/>
          <w:szCs w:val="24"/>
        </w:rPr>
        <w:tab/>
        <w:t xml:space="preserve">Moot Court </w:t>
      </w:r>
    </w:p>
    <w:p w14:paraId="4AF62EB6" w14:textId="77777777" w:rsidR="00024453" w:rsidRPr="009759F8" w:rsidRDefault="00024453" w:rsidP="00024453">
      <w:pPr>
        <w:ind w:left="2880"/>
        <w:rPr>
          <w:sz w:val="24"/>
          <w:szCs w:val="24"/>
        </w:rPr>
      </w:pPr>
      <w:r w:rsidRPr="009759F8">
        <w:rPr>
          <w:b/>
          <w:sz w:val="24"/>
          <w:szCs w:val="24"/>
        </w:rPr>
        <w:t xml:space="preserve">Recap of Legal Issues in the Administration of Higher Education </w:t>
      </w:r>
    </w:p>
    <w:p w14:paraId="616AD056" w14:textId="77777777" w:rsidR="00024453" w:rsidRPr="009759F8" w:rsidRDefault="00024453" w:rsidP="00024453">
      <w:pPr>
        <w:rPr>
          <w:sz w:val="24"/>
          <w:szCs w:val="24"/>
        </w:rPr>
      </w:pPr>
    </w:p>
    <w:p w14:paraId="59C75360" w14:textId="77777777" w:rsidR="00024453" w:rsidRPr="009759F8" w:rsidRDefault="00024453" w:rsidP="00024453">
      <w:pPr>
        <w:ind w:left="2160" w:firstLine="720"/>
        <w:rPr>
          <w:sz w:val="24"/>
          <w:szCs w:val="24"/>
        </w:rPr>
      </w:pPr>
      <w:r w:rsidRPr="009759F8">
        <w:rPr>
          <w:b/>
          <w:sz w:val="24"/>
          <w:szCs w:val="24"/>
        </w:rPr>
        <w:t xml:space="preserve">Due:  Final Papers </w:t>
      </w:r>
    </w:p>
    <w:sectPr w:rsidR="00024453" w:rsidRPr="009759F8" w:rsidSect="0065630E">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59952" w14:textId="77777777" w:rsidR="00817F3A" w:rsidRDefault="00817F3A">
      <w:r>
        <w:separator/>
      </w:r>
    </w:p>
  </w:endnote>
  <w:endnote w:type="continuationSeparator" w:id="0">
    <w:p w14:paraId="3C0F215E" w14:textId="77777777" w:rsidR="00817F3A" w:rsidRDefault="0081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FBAB5" w14:textId="77777777" w:rsidR="00024453" w:rsidRDefault="00606E70">
    <w:pPr>
      <w:pStyle w:val="Footer"/>
      <w:rPr>
        <w:snapToGrid w:val="0"/>
      </w:rPr>
    </w:pPr>
    <w:r>
      <w:rPr>
        <w:snapToGrid w:val="0"/>
      </w:rPr>
      <w:t xml:space="preserve">Professor </w:t>
    </w:r>
    <w:r w:rsidR="00024453">
      <w:rPr>
        <w:snapToGrid w:val="0"/>
      </w:rPr>
      <w:fldChar w:fldCharType="begin"/>
    </w:r>
    <w:r w:rsidR="00024453">
      <w:rPr>
        <w:snapToGrid w:val="0"/>
      </w:rPr>
      <w:instrText xml:space="preserve"> AUTHOR </w:instrText>
    </w:r>
    <w:r w:rsidR="00024453">
      <w:rPr>
        <w:snapToGrid w:val="0"/>
      </w:rPr>
      <w:fldChar w:fldCharType="separate"/>
    </w:r>
    <w:r w:rsidR="00234207">
      <w:rPr>
        <w:noProof/>
        <w:snapToGrid w:val="0"/>
      </w:rPr>
      <w:t>Shafiqa Ahmadi</w:t>
    </w:r>
    <w:r w:rsidR="00024453">
      <w:rPr>
        <w:snapToGrid w:val="0"/>
      </w:rPr>
      <w:fldChar w:fldCharType="end"/>
    </w:r>
    <w:r w:rsidR="00024453">
      <w:rPr>
        <w:snapToGrid w:val="0"/>
      </w:rPr>
      <w:tab/>
      <w:t xml:space="preserve">Page </w:t>
    </w:r>
    <w:r w:rsidR="00024453">
      <w:rPr>
        <w:snapToGrid w:val="0"/>
      </w:rPr>
      <w:fldChar w:fldCharType="begin"/>
    </w:r>
    <w:r w:rsidR="00024453">
      <w:rPr>
        <w:snapToGrid w:val="0"/>
      </w:rPr>
      <w:instrText xml:space="preserve"> PAGE </w:instrText>
    </w:r>
    <w:r w:rsidR="00024453">
      <w:rPr>
        <w:snapToGrid w:val="0"/>
      </w:rPr>
      <w:fldChar w:fldCharType="separate"/>
    </w:r>
    <w:r w:rsidR="00EE2C1B">
      <w:rPr>
        <w:noProof/>
        <w:snapToGrid w:val="0"/>
      </w:rPr>
      <w:t>1</w:t>
    </w:r>
    <w:r w:rsidR="00024453">
      <w:rPr>
        <w:snapToGrid w:val="0"/>
      </w:rPr>
      <w:fldChar w:fldCharType="end"/>
    </w:r>
    <w:r w:rsidR="00024453">
      <w:rPr>
        <w:snapToGrid w:val="0"/>
      </w:rPr>
      <w:tab/>
    </w:r>
    <w:r w:rsidR="00024453">
      <w:rPr>
        <w:snapToGrid w:val="0"/>
      </w:rPr>
      <w:fldChar w:fldCharType="begin"/>
    </w:r>
    <w:r w:rsidR="00024453">
      <w:rPr>
        <w:snapToGrid w:val="0"/>
      </w:rPr>
      <w:instrText xml:space="preserve"> DATE </w:instrText>
    </w:r>
    <w:r w:rsidR="00024453">
      <w:rPr>
        <w:snapToGrid w:val="0"/>
      </w:rPr>
      <w:fldChar w:fldCharType="separate"/>
    </w:r>
    <w:r w:rsidR="00EE2C1B">
      <w:rPr>
        <w:noProof/>
        <w:snapToGrid w:val="0"/>
      </w:rPr>
      <w:t>8/23/16</w:t>
    </w:r>
    <w:r w:rsidR="00024453">
      <w:rPr>
        <w:snapToGrid w:val="0"/>
      </w:rPr>
      <w:fldChar w:fldCharType="end"/>
    </w:r>
  </w:p>
  <w:p w14:paraId="4F4A6AEC" w14:textId="77777777" w:rsidR="00024453" w:rsidRDefault="00024453">
    <w:pPr>
      <w:pStyle w:val="Footer"/>
      <w:rPr>
        <w:snapToGrid w:val="0"/>
      </w:rPr>
    </w:pPr>
  </w:p>
  <w:p w14:paraId="74F4D046" w14:textId="77777777" w:rsidR="00024453" w:rsidRDefault="00024453">
    <w:pPr>
      <w:pStyle w:val="Footer"/>
    </w:pPr>
    <w:r w:rsidRPr="00B62485">
      <w:t>The Professor reserves the right to change the contents of this syllabus.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65661" w14:textId="77777777" w:rsidR="00817F3A" w:rsidRDefault="00817F3A">
      <w:r>
        <w:separator/>
      </w:r>
    </w:p>
  </w:footnote>
  <w:footnote w:type="continuationSeparator" w:id="0">
    <w:p w14:paraId="37153E6B" w14:textId="77777777" w:rsidR="00817F3A" w:rsidRDefault="00817F3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92B9A"/>
    <w:multiLevelType w:val="hybridMultilevel"/>
    <w:tmpl w:val="07FA453C"/>
    <w:lvl w:ilvl="0" w:tplc="CD629E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98F6159"/>
    <w:multiLevelType w:val="hybridMultilevel"/>
    <w:tmpl w:val="266092F4"/>
    <w:lvl w:ilvl="0" w:tplc="3E44415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FB551FB"/>
    <w:multiLevelType w:val="hybridMultilevel"/>
    <w:tmpl w:val="A3406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075D46"/>
    <w:multiLevelType w:val="hybridMultilevel"/>
    <w:tmpl w:val="1A62659E"/>
    <w:lvl w:ilvl="0" w:tplc="EDDC985A">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nsid w:val="1925464F"/>
    <w:multiLevelType w:val="hybridMultilevel"/>
    <w:tmpl w:val="4AB2E466"/>
    <w:lvl w:ilvl="0" w:tplc="E8EAE7EE">
      <w:start w:val="1"/>
      <w:numFmt w:val="decimal"/>
      <w:lvlText w:val="%1)"/>
      <w:lvlJc w:val="left"/>
      <w:pPr>
        <w:tabs>
          <w:tab w:val="num" w:pos="3240"/>
        </w:tabs>
        <w:ind w:left="3240" w:hanging="360"/>
      </w:pPr>
      <w:rPr>
        <w:rFonts w:hint="default"/>
        <w:color w:val="auto"/>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nsid w:val="193B2372"/>
    <w:multiLevelType w:val="hybridMultilevel"/>
    <w:tmpl w:val="EF5EB34A"/>
    <w:lvl w:ilvl="0" w:tplc="8B20BE24">
      <w:start w:val="1"/>
      <w:numFmt w:val="decimal"/>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nsid w:val="26762FBE"/>
    <w:multiLevelType w:val="singleLevel"/>
    <w:tmpl w:val="750A84CA"/>
    <w:lvl w:ilvl="0">
      <w:start w:val="1"/>
      <w:numFmt w:val="upperRoman"/>
      <w:lvlText w:val="%1."/>
      <w:lvlJc w:val="left"/>
      <w:pPr>
        <w:tabs>
          <w:tab w:val="num" w:pos="720"/>
        </w:tabs>
        <w:ind w:left="720" w:hanging="720"/>
      </w:pPr>
      <w:rPr>
        <w:rFonts w:hint="default"/>
      </w:rPr>
    </w:lvl>
  </w:abstractNum>
  <w:abstractNum w:abstractNumId="7">
    <w:nsid w:val="28AD3B67"/>
    <w:multiLevelType w:val="hybridMultilevel"/>
    <w:tmpl w:val="680E6712"/>
    <w:lvl w:ilvl="0" w:tplc="1EB43C4A">
      <w:start w:val="1"/>
      <w:numFmt w:val="decimal"/>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8">
    <w:nsid w:val="2B98240C"/>
    <w:multiLevelType w:val="hybridMultilevel"/>
    <w:tmpl w:val="36F02412"/>
    <w:lvl w:ilvl="0" w:tplc="42F87B1A">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9">
    <w:nsid w:val="2BE36651"/>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387E012C"/>
    <w:multiLevelType w:val="hybridMultilevel"/>
    <w:tmpl w:val="D2EAE744"/>
    <w:lvl w:ilvl="0" w:tplc="D8C6DFA4">
      <w:start w:val="1"/>
      <w:numFmt w:val="decimal"/>
      <w:lvlText w:val="%1."/>
      <w:lvlJc w:val="left"/>
      <w:pPr>
        <w:tabs>
          <w:tab w:val="num" w:pos="720"/>
        </w:tabs>
        <w:ind w:left="720" w:hanging="360"/>
      </w:pPr>
      <w:rPr>
        <w:rFonts w:hint="default"/>
      </w:rPr>
    </w:lvl>
    <w:lvl w:ilvl="1" w:tplc="1728A9C0" w:tentative="1">
      <w:start w:val="1"/>
      <w:numFmt w:val="lowerLetter"/>
      <w:lvlText w:val="%2."/>
      <w:lvlJc w:val="left"/>
      <w:pPr>
        <w:tabs>
          <w:tab w:val="num" w:pos="1440"/>
        </w:tabs>
        <w:ind w:left="1440" w:hanging="360"/>
      </w:pPr>
    </w:lvl>
    <w:lvl w:ilvl="2" w:tplc="DC86C30A" w:tentative="1">
      <w:start w:val="1"/>
      <w:numFmt w:val="lowerRoman"/>
      <w:lvlText w:val="%3."/>
      <w:lvlJc w:val="right"/>
      <w:pPr>
        <w:tabs>
          <w:tab w:val="num" w:pos="2160"/>
        </w:tabs>
        <w:ind w:left="2160" w:hanging="180"/>
      </w:pPr>
    </w:lvl>
    <w:lvl w:ilvl="3" w:tplc="05B2F4D2" w:tentative="1">
      <w:start w:val="1"/>
      <w:numFmt w:val="decimal"/>
      <w:lvlText w:val="%4."/>
      <w:lvlJc w:val="left"/>
      <w:pPr>
        <w:tabs>
          <w:tab w:val="num" w:pos="2880"/>
        </w:tabs>
        <w:ind w:left="2880" w:hanging="360"/>
      </w:pPr>
    </w:lvl>
    <w:lvl w:ilvl="4" w:tplc="DD8A7988" w:tentative="1">
      <w:start w:val="1"/>
      <w:numFmt w:val="lowerLetter"/>
      <w:lvlText w:val="%5."/>
      <w:lvlJc w:val="left"/>
      <w:pPr>
        <w:tabs>
          <w:tab w:val="num" w:pos="3600"/>
        </w:tabs>
        <w:ind w:left="3600" w:hanging="360"/>
      </w:pPr>
    </w:lvl>
    <w:lvl w:ilvl="5" w:tplc="EEFCE8AA" w:tentative="1">
      <w:start w:val="1"/>
      <w:numFmt w:val="lowerRoman"/>
      <w:lvlText w:val="%6."/>
      <w:lvlJc w:val="right"/>
      <w:pPr>
        <w:tabs>
          <w:tab w:val="num" w:pos="4320"/>
        </w:tabs>
        <w:ind w:left="4320" w:hanging="180"/>
      </w:pPr>
    </w:lvl>
    <w:lvl w:ilvl="6" w:tplc="6898017E" w:tentative="1">
      <w:start w:val="1"/>
      <w:numFmt w:val="decimal"/>
      <w:lvlText w:val="%7."/>
      <w:lvlJc w:val="left"/>
      <w:pPr>
        <w:tabs>
          <w:tab w:val="num" w:pos="5040"/>
        </w:tabs>
        <w:ind w:left="5040" w:hanging="360"/>
      </w:pPr>
    </w:lvl>
    <w:lvl w:ilvl="7" w:tplc="A6848F94" w:tentative="1">
      <w:start w:val="1"/>
      <w:numFmt w:val="lowerLetter"/>
      <w:lvlText w:val="%8."/>
      <w:lvlJc w:val="left"/>
      <w:pPr>
        <w:tabs>
          <w:tab w:val="num" w:pos="5760"/>
        </w:tabs>
        <w:ind w:left="5760" w:hanging="360"/>
      </w:pPr>
    </w:lvl>
    <w:lvl w:ilvl="8" w:tplc="8FFC53D8" w:tentative="1">
      <w:start w:val="1"/>
      <w:numFmt w:val="lowerRoman"/>
      <w:lvlText w:val="%9."/>
      <w:lvlJc w:val="right"/>
      <w:pPr>
        <w:tabs>
          <w:tab w:val="num" w:pos="6480"/>
        </w:tabs>
        <w:ind w:left="6480" w:hanging="180"/>
      </w:pPr>
    </w:lvl>
  </w:abstractNum>
  <w:abstractNum w:abstractNumId="11">
    <w:nsid w:val="3D860601"/>
    <w:multiLevelType w:val="hybridMultilevel"/>
    <w:tmpl w:val="0A2231E2"/>
    <w:lvl w:ilvl="0" w:tplc="0409000F">
      <w:start w:val="1"/>
      <w:numFmt w:val="decimal"/>
      <w:lvlText w:val="%1."/>
      <w:lvlJc w:val="left"/>
      <w:pPr>
        <w:tabs>
          <w:tab w:val="num" w:pos="1980"/>
        </w:tabs>
        <w:ind w:left="1980" w:hanging="360"/>
      </w:p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2">
    <w:nsid w:val="3DE81B46"/>
    <w:multiLevelType w:val="hybridMultilevel"/>
    <w:tmpl w:val="7C844E1E"/>
    <w:lvl w:ilvl="0" w:tplc="33082562">
      <w:start w:val="1"/>
      <w:numFmt w:val="decimal"/>
      <w:lvlText w:val="%1)"/>
      <w:lvlJc w:val="left"/>
      <w:pPr>
        <w:tabs>
          <w:tab w:val="num" w:pos="3240"/>
        </w:tabs>
        <w:ind w:left="3240" w:hanging="360"/>
      </w:pPr>
      <w:rPr>
        <w:rFonts w:hint="default"/>
        <w:color w:val="auto"/>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3">
    <w:nsid w:val="3FCA755C"/>
    <w:multiLevelType w:val="hybridMultilevel"/>
    <w:tmpl w:val="315CF1F2"/>
    <w:lvl w:ilvl="0" w:tplc="3E44415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7">
      <w:start w:val="1"/>
      <w:numFmt w:val="lowerLetter"/>
      <w:lvlText w:val="%3)"/>
      <w:lvlJc w:val="lef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413B29E0"/>
    <w:multiLevelType w:val="hybridMultilevel"/>
    <w:tmpl w:val="3452B914"/>
    <w:lvl w:ilvl="0" w:tplc="2A8830EC">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5">
    <w:nsid w:val="42FB60B6"/>
    <w:multiLevelType w:val="hybridMultilevel"/>
    <w:tmpl w:val="E8DA8E8E"/>
    <w:lvl w:ilvl="0" w:tplc="478C3FD2">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6">
    <w:nsid w:val="44041B46"/>
    <w:multiLevelType w:val="hybridMultilevel"/>
    <w:tmpl w:val="CBF6249C"/>
    <w:lvl w:ilvl="0" w:tplc="4C98CD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4594B51"/>
    <w:multiLevelType w:val="hybridMultilevel"/>
    <w:tmpl w:val="68867DC2"/>
    <w:lvl w:ilvl="0" w:tplc="74984C4C">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Tahoma"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Tahoma"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Tahoma"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8">
    <w:nsid w:val="4ACA72E2"/>
    <w:multiLevelType w:val="hybridMultilevel"/>
    <w:tmpl w:val="9D60D9FA"/>
    <w:lvl w:ilvl="0" w:tplc="ED8EED12">
      <w:start w:val="1"/>
      <w:numFmt w:val="decimal"/>
      <w:lvlText w:val="%1."/>
      <w:lvlJc w:val="left"/>
      <w:pPr>
        <w:tabs>
          <w:tab w:val="num" w:pos="720"/>
        </w:tabs>
        <w:ind w:left="720" w:hanging="360"/>
      </w:pPr>
      <w:rPr>
        <w:rFonts w:hint="default"/>
      </w:rPr>
    </w:lvl>
    <w:lvl w:ilvl="1" w:tplc="6864282A" w:tentative="1">
      <w:start w:val="1"/>
      <w:numFmt w:val="lowerLetter"/>
      <w:lvlText w:val="%2."/>
      <w:lvlJc w:val="left"/>
      <w:pPr>
        <w:tabs>
          <w:tab w:val="num" w:pos="1440"/>
        </w:tabs>
        <w:ind w:left="1440" w:hanging="360"/>
      </w:pPr>
    </w:lvl>
    <w:lvl w:ilvl="2" w:tplc="5970A702" w:tentative="1">
      <w:start w:val="1"/>
      <w:numFmt w:val="lowerRoman"/>
      <w:lvlText w:val="%3."/>
      <w:lvlJc w:val="right"/>
      <w:pPr>
        <w:tabs>
          <w:tab w:val="num" w:pos="2160"/>
        </w:tabs>
        <w:ind w:left="2160" w:hanging="180"/>
      </w:pPr>
    </w:lvl>
    <w:lvl w:ilvl="3" w:tplc="871A8A76" w:tentative="1">
      <w:start w:val="1"/>
      <w:numFmt w:val="decimal"/>
      <w:lvlText w:val="%4."/>
      <w:lvlJc w:val="left"/>
      <w:pPr>
        <w:tabs>
          <w:tab w:val="num" w:pos="2880"/>
        </w:tabs>
        <w:ind w:left="2880" w:hanging="360"/>
      </w:pPr>
    </w:lvl>
    <w:lvl w:ilvl="4" w:tplc="56E2906A" w:tentative="1">
      <w:start w:val="1"/>
      <w:numFmt w:val="lowerLetter"/>
      <w:lvlText w:val="%5."/>
      <w:lvlJc w:val="left"/>
      <w:pPr>
        <w:tabs>
          <w:tab w:val="num" w:pos="3600"/>
        </w:tabs>
        <w:ind w:left="3600" w:hanging="360"/>
      </w:pPr>
    </w:lvl>
    <w:lvl w:ilvl="5" w:tplc="D2A4907C" w:tentative="1">
      <w:start w:val="1"/>
      <w:numFmt w:val="lowerRoman"/>
      <w:lvlText w:val="%6."/>
      <w:lvlJc w:val="right"/>
      <w:pPr>
        <w:tabs>
          <w:tab w:val="num" w:pos="4320"/>
        </w:tabs>
        <w:ind w:left="4320" w:hanging="180"/>
      </w:pPr>
    </w:lvl>
    <w:lvl w:ilvl="6" w:tplc="5286555E" w:tentative="1">
      <w:start w:val="1"/>
      <w:numFmt w:val="decimal"/>
      <w:lvlText w:val="%7."/>
      <w:lvlJc w:val="left"/>
      <w:pPr>
        <w:tabs>
          <w:tab w:val="num" w:pos="5040"/>
        </w:tabs>
        <w:ind w:left="5040" w:hanging="360"/>
      </w:pPr>
    </w:lvl>
    <w:lvl w:ilvl="7" w:tplc="87C8750E" w:tentative="1">
      <w:start w:val="1"/>
      <w:numFmt w:val="lowerLetter"/>
      <w:lvlText w:val="%8."/>
      <w:lvlJc w:val="left"/>
      <w:pPr>
        <w:tabs>
          <w:tab w:val="num" w:pos="5760"/>
        </w:tabs>
        <w:ind w:left="5760" w:hanging="360"/>
      </w:pPr>
    </w:lvl>
    <w:lvl w:ilvl="8" w:tplc="224AB734" w:tentative="1">
      <w:start w:val="1"/>
      <w:numFmt w:val="lowerRoman"/>
      <w:lvlText w:val="%9."/>
      <w:lvlJc w:val="right"/>
      <w:pPr>
        <w:tabs>
          <w:tab w:val="num" w:pos="6480"/>
        </w:tabs>
        <w:ind w:left="6480" w:hanging="180"/>
      </w:pPr>
    </w:lvl>
  </w:abstractNum>
  <w:abstractNum w:abstractNumId="19">
    <w:nsid w:val="5086786D"/>
    <w:multiLevelType w:val="hybridMultilevel"/>
    <w:tmpl w:val="7E5E63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1502562"/>
    <w:multiLevelType w:val="hybridMultilevel"/>
    <w:tmpl w:val="0AAEF496"/>
    <w:lvl w:ilvl="0" w:tplc="63763378">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1">
    <w:nsid w:val="53A9505C"/>
    <w:multiLevelType w:val="hybridMultilevel"/>
    <w:tmpl w:val="240C4834"/>
    <w:lvl w:ilvl="0" w:tplc="05F6F99A">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2">
    <w:nsid w:val="58FD3856"/>
    <w:multiLevelType w:val="hybridMultilevel"/>
    <w:tmpl w:val="A3486B74"/>
    <w:lvl w:ilvl="0" w:tplc="283A99BE">
      <w:start w:val="1"/>
      <w:numFmt w:val="decimal"/>
      <w:lvlText w:val="%1."/>
      <w:lvlJc w:val="left"/>
      <w:pPr>
        <w:tabs>
          <w:tab w:val="num" w:pos="1080"/>
        </w:tabs>
        <w:ind w:left="1080" w:hanging="360"/>
      </w:pPr>
      <w:rPr>
        <w:rFonts w:ascii="Times New Roman" w:eastAsia="Times New Roman" w:hAnsi="Times New Roman" w:cs="Times New Roman"/>
      </w:rPr>
    </w:lvl>
    <w:lvl w:ilvl="1" w:tplc="8876AA52" w:tentative="1">
      <w:start w:val="1"/>
      <w:numFmt w:val="lowerLetter"/>
      <w:lvlText w:val="%2."/>
      <w:lvlJc w:val="left"/>
      <w:pPr>
        <w:tabs>
          <w:tab w:val="num" w:pos="1800"/>
        </w:tabs>
        <w:ind w:left="1800" w:hanging="360"/>
      </w:pPr>
    </w:lvl>
    <w:lvl w:ilvl="2" w:tplc="B3901F1A" w:tentative="1">
      <w:start w:val="1"/>
      <w:numFmt w:val="lowerRoman"/>
      <w:lvlText w:val="%3."/>
      <w:lvlJc w:val="right"/>
      <w:pPr>
        <w:tabs>
          <w:tab w:val="num" w:pos="2520"/>
        </w:tabs>
        <w:ind w:left="2520" w:hanging="180"/>
      </w:pPr>
    </w:lvl>
    <w:lvl w:ilvl="3" w:tplc="8F228276" w:tentative="1">
      <w:start w:val="1"/>
      <w:numFmt w:val="decimal"/>
      <w:lvlText w:val="%4."/>
      <w:lvlJc w:val="left"/>
      <w:pPr>
        <w:tabs>
          <w:tab w:val="num" w:pos="3240"/>
        </w:tabs>
        <w:ind w:left="3240" w:hanging="360"/>
      </w:pPr>
    </w:lvl>
    <w:lvl w:ilvl="4" w:tplc="66BCD936" w:tentative="1">
      <w:start w:val="1"/>
      <w:numFmt w:val="lowerLetter"/>
      <w:lvlText w:val="%5."/>
      <w:lvlJc w:val="left"/>
      <w:pPr>
        <w:tabs>
          <w:tab w:val="num" w:pos="3960"/>
        </w:tabs>
        <w:ind w:left="3960" w:hanging="360"/>
      </w:pPr>
    </w:lvl>
    <w:lvl w:ilvl="5" w:tplc="A9E4FEFE" w:tentative="1">
      <w:start w:val="1"/>
      <w:numFmt w:val="lowerRoman"/>
      <w:lvlText w:val="%6."/>
      <w:lvlJc w:val="right"/>
      <w:pPr>
        <w:tabs>
          <w:tab w:val="num" w:pos="4680"/>
        </w:tabs>
        <w:ind w:left="4680" w:hanging="180"/>
      </w:pPr>
    </w:lvl>
    <w:lvl w:ilvl="6" w:tplc="F86CDE2E" w:tentative="1">
      <w:start w:val="1"/>
      <w:numFmt w:val="decimal"/>
      <w:lvlText w:val="%7."/>
      <w:lvlJc w:val="left"/>
      <w:pPr>
        <w:tabs>
          <w:tab w:val="num" w:pos="5400"/>
        </w:tabs>
        <w:ind w:left="5400" w:hanging="360"/>
      </w:pPr>
    </w:lvl>
    <w:lvl w:ilvl="7" w:tplc="2416B7FE" w:tentative="1">
      <w:start w:val="1"/>
      <w:numFmt w:val="lowerLetter"/>
      <w:lvlText w:val="%8."/>
      <w:lvlJc w:val="left"/>
      <w:pPr>
        <w:tabs>
          <w:tab w:val="num" w:pos="6120"/>
        </w:tabs>
        <w:ind w:left="6120" w:hanging="360"/>
      </w:pPr>
    </w:lvl>
    <w:lvl w:ilvl="8" w:tplc="3E44499A" w:tentative="1">
      <w:start w:val="1"/>
      <w:numFmt w:val="lowerRoman"/>
      <w:lvlText w:val="%9."/>
      <w:lvlJc w:val="right"/>
      <w:pPr>
        <w:tabs>
          <w:tab w:val="num" w:pos="6840"/>
        </w:tabs>
        <w:ind w:left="6840" w:hanging="180"/>
      </w:pPr>
    </w:lvl>
  </w:abstractNum>
  <w:abstractNum w:abstractNumId="23">
    <w:nsid w:val="67D06334"/>
    <w:multiLevelType w:val="hybridMultilevel"/>
    <w:tmpl w:val="01FA3262"/>
    <w:lvl w:ilvl="0" w:tplc="9A8EB58A">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B532499"/>
    <w:multiLevelType w:val="hybridMultilevel"/>
    <w:tmpl w:val="F81E5282"/>
    <w:lvl w:ilvl="0" w:tplc="058AE7C0">
      <w:start w:val="1"/>
      <w:numFmt w:val="decimal"/>
      <w:lvlText w:val="%1."/>
      <w:lvlJc w:val="left"/>
      <w:pPr>
        <w:tabs>
          <w:tab w:val="num" w:pos="1080"/>
        </w:tabs>
        <w:ind w:left="1080" w:hanging="360"/>
      </w:pPr>
      <w:rPr>
        <w:rFonts w:ascii="Times New Roman" w:eastAsia="Times New Roman" w:hAnsi="Times New Roman" w:cs="Times New Roman"/>
      </w:rPr>
    </w:lvl>
    <w:lvl w:ilvl="1" w:tplc="62EA309C" w:tentative="1">
      <w:start w:val="1"/>
      <w:numFmt w:val="lowerLetter"/>
      <w:lvlText w:val="%2."/>
      <w:lvlJc w:val="left"/>
      <w:pPr>
        <w:tabs>
          <w:tab w:val="num" w:pos="1800"/>
        </w:tabs>
        <w:ind w:left="1800" w:hanging="360"/>
      </w:pPr>
    </w:lvl>
    <w:lvl w:ilvl="2" w:tplc="18AE2644" w:tentative="1">
      <w:start w:val="1"/>
      <w:numFmt w:val="lowerRoman"/>
      <w:lvlText w:val="%3."/>
      <w:lvlJc w:val="right"/>
      <w:pPr>
        <w:tabs>
          <w:tab w:val="num" w:pos="2520"/>
        </w:tabs>
        <w:ind w:left="2520" w:hanging="180"/>
      </w:pPr>
    </w:lvl>
    <w:lvl w:ilvl="3" w:tplc="556EC68A" w:tentative="1">
      <w:start w:val="1"/>
      <w:numFmt w:val="decimal"/>
      <w:lvlText w:val="%4."/>
      <w:lvlJc w:val="left"/>
      <w:pPr>
        <w:tabs>
          <w:tab w:val="num" w:pos="3240"/>
        </w:tabs>
        <w:ind w:left="3240" w:hanging="360"/>
      </w:pPr>
    </w:lvl>
    <w:lvl w:ilvl="4" w:tplc="2494ABD2" w:tentative="1">
      <w:start w:val="1"/>
      <w:numFmt w:val="lowerLetter"/>
      <w:lvlText w:val="%5."/>
      <w:lvlJc w:val="left"/>
      <w:pPr>
        <w:tabs>
          <w:tab w:val="num" w:pos="3960"/>
        </w:tabs>
        <w:ind w:left="3960" w:hanging="360"/>
      </w:pPr>
    </w:lvl>
    <w:lvl w:ilvl="5" w:tplc="467A4DDA" w:tentative="1">
      <w:start w:val="1"/>
      <w:numFmt w:val="lowerRoman"/>
      <w:lvlText w:val="%6."/>
      <w:lvlJc w:val="right"/>
      <w:pPr>
        <w:tabs>
          <w:tab w:val="num" w:pos="4680"/>
        </w:tabs>
        <w:ind w:left="4680" w:hanging="180"/>
      </w:pPr>
    </w:lvl>
    <w:lvl w:ilvl="6" w:tplc="2E46A9AC" w:tentative="1">
      <w:start w:val="1"/>
      <w:numFmt w:val="decimal"/>
      <w:lvlText w:val="%7."/>
      <w:lvlJc w:val="left"/>
      <w:pPr>
        <w:tabs>
          <w:tab w:val="num" w:pos="5400"/>
        </w:tabs>
        <w:ind w:left="5400" w:hanging="360"/>
      </w:pPr>
    </w:lvl>
    <w:lvl w:ilvl="7" w:tplc="B3C4F01E" w:tentative="1">
      <w:start w:val="1"/>
      <w:numFmt w:val="lowerLetter"/>
      <w:lvlText w:val="%8."/>
      <w:lvlJc w:val="left"/>
      <w:pPr>
        <w:tabs>
          <w:tab w:val="num" w:pos="6120"/>
        </w:tabs>
        <w:ind w:left="6120" w:hanging="360"/>
      </w:pPr>
    </w:lvl>
    <w:lvl w:ilvl="8" w:tplc="4D264408" w:tentative="1">
      <w:start w:val="1"/>
      <w:numFmt w:val="lowerRoman"/>
      <w:lvlText w:val="%9."/>
      <w:lvlJc w:val="right"/>
      <w:pPr>
        <w:tabs>
          <w:tab w:val="num" w:pos="6840"/>
        </w:tabs>
        <w:ind w:left="6840" w:hanging="180"/>
      </w:pPr>
    </w:lvl>
  </w:abstractNum>
  <w:abstractNum w:abstractNumId="25">
    <w:nsid w:val="6CC04484"/>
    <w:multiLevelType w:val="hybridMultilevel"/>
    <w:tmpl w:val="3CDC3DE2"/>
    <w:lvl w:ilvl="0" w:tplc="CCA8F562">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DB57D07"/>
    <w:multiLevelType w:val="hybridMultilevel"/>
    <w:tmpl w:val="FFAAB27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F293491"/>
    <w:multiLevelType w:val="multilevel"/>
    <w:tmpl w:val="A5DEE58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8">
    <w:nsid w:val="72E17869"/>
    <w:multiLevelType w:val="hybridMultilevel"/>
    <w:tmpl w:val="F9F0FBD6"/>
    <w:lvl w:ilvl="0" w:tplc="D3C4C7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50D3A33"/>
    <w:multiLevelType w:val="hybridMultilevel"/>
    <w:tmpl w:val="FAFE91C0"/>
    <w:lvl w:ilvl="0" w:tplc="A0C6566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8"/>
  </w:num>
  <w:num w:numId="2">
    <w:abstractNumId w:val="24"/>
  </w:num>
  <w:num w:numId="3">
    <w:abstractNumId w:val="10"/>
  </w:num>
  <w:num w:numId="4">
    <w:abstractNumId w:val="22"/>
  </w:num>
  <w:num w:numId="5">
    <w:abstractNumId w:val="9"/>
  </w:num>
  <w:num w:numId="6">
    <w:abstractNumId w:val="6"/>
  </w:num>
  <w:num w:numId="7">
    <w:abstractNumId w:val="26"/>
  </w:num>
  <w:num w:numId="8">
    <w:abstractNumId w:val="23"/>
  </w:num>
  <w:num w:numId="9">
    <w:abstractNumId w:val="17"/>
  </w:num>
  <w:num w:numId="10">
    <w:abstractNumId w:val="27"/>
  </w:num>
  <w:num w:numId="11">
    <w:abstractNumId w:val="3"/>
  </w:num>
  <w:num w:numId="12">
    <w:abstractNumId w:val="15"/>
  </w:num>
  <w:num w:numId="13">
    <w:abstractNumId w:val="8"/>
  </w:num>
  <w:num w:numId="14">
    <w:abstractNumId w:val="12"/>
  </w:num>
  <w:num w:numId="15">
    <w:abstractNumId w:val="5"/>
  </w:num>
  <w:num w:numId="16">
    <w:abstractNumId w:val="7"/>
  </w:num>
  <w:num w:numId="17">
    <w:abstractNumId w:val="4"/>
  </w:num>
  <w:num w:numId="18">
    <w:abstractNumId w:val="0"/>
  </w:num>
  <w:num w:numId="19">
    <w:abstractNumId w:val="29"/>
  </w:num>
  <w:num w:numId="20">
    <w:abstractNumId w:val="28"/>
  </w:num>
  <w:num w:numId="21">
    <w:abstractNumId w:val="25"/>
  </w:num>
  <w:num w:numId="22">
    <w:abstractNumId w:val="16"/>
  </w:num>
  <w:num w:numId="23">
    <w:abstractNumId w:val="20"/>
  </w:num>
  <w:num w:numId="24">
    <w:abstractNumId w:val="21"/>
  </w:num>
  <w:num w:numId="25">
    <w:abstractNumId w:val="14"/>
  </w:num>
  <w:num w:numId="26">
    <w:abstractNumId w:val="11"/>
  </w:num>
  <w:num w:numId="27">
    <w:abstractNumId w:val="1"/>
  </w:num>
  <w:num w:numId="28">
    <w:abstractNumId w:val="2"/>
  </w:num>
  <w:num w:numId="29">
    <w:abstractNumId w:val="19"/>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FA4"/>
    <w:rsid w:val="00024453"/>
    <w:rsid w:val="000B0D85"/>
    <w:rsid w:val="00111C47"/>
    <w:rsid w:val="00150B49"/>
    <w:rsid w:val="00155F38"/>
    <w:rsid w:val="001C57BE"/>
    <w:rsid w:val="001E04A2"/>
    <w:rsid w:val="00234207"/>
    <w:rsid w:val="002608DF"/>
    <w:rsid w:val="00262211"/>
    <w:rsid w:val="002B0754"/>
    <w:rsid w:val="002B43B0"/>
    <w:rsid w:val="003149CD"/>
    <w:rsid w:val="003F0F3B"/>
    <w:rsid w:val="004054AB"/>
    <w:rsid w:val="005B0FA4"/>
    <w:rsid w:val="005D2D44"/>
    <w:rsid w:val="00606E70"/>
    <w:rsid w:val="006072BD"/>
    <w:rsid w:val="00625E9F"/>
    <w:rsid w:val="00636277"/>
    <w:rsid w:val="00653B54"/>
    <w:rsid w:val="0065630E"/>
    <w:rsid w:val="00686E2F"/>
    <w:rsid w:val="006C497B"/>
    <w:rsid w:val="0070577F"/>
    <w:rsid w:val="00756044"/>
    <w:rsid w:val="00817F3A"/>
    <w:rsid w:val="00853D91"/>
    <w:rsid w:val="008B19BB"/>
    <w:rsid w:val="009275B8"/>
    <w:rsid w:val="0095769A"/>
    <w:rsid w:val="00960D13"/>
    <w:rsid w:val="009759F8"/>
    <w:rsid w:val="009E1AC6"/>
    <w:rsid w:val="00A52048"/>
    <w:rsid w:val="00A90E15"/>
    <w:rsid w:val="00A96429"/>
    <w:rsid w:val="00AF47FF"/>
    <w:rsid w:val="00B6743E"/>
    <w:rsid w:val="00B72A0C"/>
    <w:rsid w:val="00B8335B"/>
    <w:rsid w:val="00BE7F6A"/>
    <w:rsid w:val="00CC28A5"/>
    <w:rsid w:val="00CE78DD"/>
    <w:rsid w:val="00CF0EC7"/>
    <w:rsid w:val="00DC030A"/>
    <w:rsid w:val="00DE32D7"/>
    <w:rsid w:val="00DF13FA"/>
    <w:rsid w:val="00E16516"/>
    <w:rsid w:val="00E8216D"/>
    <w:rsid w:val="00ED1010"/>
    <w:rsid w:val="00EE2C1B"/>
    <w:rsid w:val="00EF46E3"/>
    <w:rsid w:val="00F34820"/>
    <w:rsid w:val="00F5745B"/>
    <w:rsid w:val="00F73B65"/>
    <w:rsid w:val="00FC670E"/>
    <w:rsid w:val="00FE2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5227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B21"/>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ind w:firstLine="720"/>
      <w:outlineLvl w:val="1"/>
    </w:pPr>
    <w:rPr>
      <w:b/>
      <w:bCs/>
      <w:sz w:val="24"/>
      <w:szCs w:val="24"/>
    </w:rPr>
  </w:style>
  <w:style w:type="paragraph" w:styleId="Heading3">
    <w:name w:val="heading 3"/>
    <w:basedOn w:val="Normal"/>
    <w:next w:val="Normal"/>
    <w:qFormat/>
    <w:pPr>
      <w:keepNext/>
      <w:ind w:firstLine="360"/>
      <w:outlineLvl w:val="2"/>
    </w:pPr>
    <w:rPr>
      <w:b/>
      <w:bCs/>
      <w:sz w:val="24"/>
      <w:szCs w:val="24"/>
    </w:rPr>
  </w:style>
  <w:style w:type="paragraph" w:styleId="Heading4">
    <w:name w:val="heading 4"/>
    <w:basedOn w:val="Normal"/>
    <w:next w:val="Normal"/>
    <w:qFormat/>
    <w:pPr>
      <w:keepNext/>
      <w:ind w:left="360"/>
      <w:outlineLvl w:val="3"/>
    </w:pPr>
    <w:rPr>
      <w:b/>
      <w:bCs/>
      <w:sz w:val="24"/>
      <w:szCs w:val="24"/>
    </w:rPr>
  </w:style>
  <w:style w:type="paragraph" w:styleId="Heading5">
    <w:name w:val="heading 5"/>
    <w:basedOn w:val="Normal"/>
    <w:next w:val="Normal"/>
    <w:qFormat/>
    <w:pPr>
      <w:keepNext/>
      <w:ind w:firstLine="360"/>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pPr>
      <w:spacing w:before="100" w:after="100"/>
      <w:ind w:left="360" w:right="360"/>
    </w:pPr>
    <w:rPr>
      <w:snapToGrid w:val="0"/>
      <w:sz w:val="24"/>
      <w:szCs w:val="24"/>
    </w:rPr>
  </w:style>
  <w:style w:type="character" w:styleId="Strong">
    <w:name w:val="Strong"/>
    <w:basedOn w:val="DefaultParagraphFont"/>
    <w:qFormat/>
    <w:rPr>
      <w:b/>
      <w:bCs/>
    </w:rPr>
  </w:style>
  <w:style w:type="paragraph" w:customStyle="1" w:styleId="DefinitionTerm">
    <w:name w:val="Definition Term"/>
    <w:basedOn w:val="Normal"/>
    <w:next w:val="Normal"/>
    <w:rPr>
      <w:snapToGrid w:val="0"/>
      <w:sz w:val="24"/>
      <w:szCs w:val="24"/>
    </w:rPr>
  </w:style>
  <w:style w:type="paragraph" w:styleId="BodyTextIndent">
    <w:name w:val="Body Text Indent"/>
    <w:basedOn w:val="Normal"/>
    <w:pPr>
      <w:ind w:left="360"/>
    </w:pPr>
    <w:rPr>
      <w:sz w:val="24"/>
      <w:szCs w:val="24"/>
    </w:rPr>
  </w:style>
  <w:style w:type="paragraph" w:styleId="NormalWeb">
    <w:name w:val="Normal (Web)"/>
    <w:basedOn w:val="Normal"/>
    <w:pPr>
      <w:spacing w:before="100" w:beforeAutospacing="1" w:after="100" w:afterAutospacing="1"/>
    </w:pPr>
    <w:rPr>
      <w:color w:val="000000"/>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C162A"/>
    <w:rPr>
      <w:rFonts w:ascii="Tahoma" w:hAnsi="Tahoma" w:cs="Tahoma"/>
      <w:sz w:val="16"/>
      <w:szCs w:val="16"/>
    </w:rPr>
  </w:style>
  <w:style w:type="character" w:styleId="Hyperlink">
    <w:name w:val="Hyperlink"/>
    <w:basedOn w:val="DefaultParagraphFont"/>
    <w:rsid w:val="002A2ADD"/>
    <w:rPr>
      <w:b w:val="0"/>
      <w:bCs w:val="0"/>
      <w:color w:val="006699"/>
      <w:u w:val="single"/>
    </w:rPr>
  </w:style>
  <w:style w:type="character" w:styleId="Emphasis">
    <w:name w:val="Emphasis"/>
    <w:basedOn w:val="DefaultParagraphFont"/>
    <w:qFormat/>
    <w:rsid w:val="002A2ADD"/>
    <w:rPr>
      <w:i/>
      <w:iCs/>
    </w:rPr>
  </w:style>
  <w:style w:type="paragraph" w:styleId="DocumentMap">
    <w:name w:val="Document Map"/>
    <w:basedOn w:val="Normal"/>
    <w:semiHidden/>
    <w:rsid w:val="003F200B"/>
    <w:pPr>
      <w:shd w:val="clear" w:color="auto" w:fill="000080"/>
    </w:pPr>
    <w:rPr>
      <w:rFonts w:ascii="Tahoma" w:hAnsi="Tahoma" w:cs="Tahoma"/>
    </w:rPr>
  </w:style>
  <w:style w:type="table" w:styleId="TableList1">
    <w:name w:val="Table List 1"/>
    <w:basedOn w:val="TableNormal"/>
    <w:rsid w:val="00DF454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9607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9275B8"/>
    <w:rPr>
      <w:color w:val="800080" w:themeColor="followedHyperlink"/>
      <w:u w:val="single"/>
    </w:rPr>
  </w:style>
  <w:style w:type="character" w:styleId="CommentReference">
    <w:name w:val="annotation reference"/>
    <w:basedOn w:val="DefaultParagraphFont"/>
    <w:rsid w:val="004054AB"/>
    <w:rPr>
      <w:sz w:val="16"/>
      <w:szCs w:val="16"/>
    </w:rPr>
  </w:style>
  <w:style w:type="paragraph" w:styleId="CommentText">
    <w:name w:val="annotation text"/>
    <w:basedOn w:val="Normal"/>
    <w:link w:val="CommentTextChar"/>
    <w:rsid w:val="004054AB"/>
  </w:style>
  <w:style w:type="character" w:customStyle="1" w:styleId="CommentTextChar">
    <w:name w:val="Comment Text Char"/>
    <w:basedOn w:val="DefaultParagraphFont"/>
    <w:link w:val="CommentText"/>
    <w:rsid w:val="004054AB"/>
  </w:style>
  <w:style w:type="paragraph" w:styleId="CommentSubject">
    <w:name w:val="annotation subject"/>
    <w:basedOn w:val="CommentText"/>
    <w:next w:val="CommentText"/>
    <w:link w:val="CommentSubjectChar"/>
    <w:rsid w:val="004054AB"/>
    <w:rPr>
      <w:b/>
      <w:bCs/>
    </w:rPr>
  </w:style>
  <w:style w:type="character" w:customStyle="1" w:styleId="CommentSubjectChar">
    <w:name w:val="Comment Subject Char"/>
    <w:basedOn w:val="CommentTextChar"/>
    <w:link w:val="CommentSubject"/>
    <w:rsid w:val="004054AB"/>
    <w:rPr>
      <w:b/>
      <w:bCs/>
    </w:rPr>
  </w:style>
  <w:style w:type="character" w:customStyle="1" w:styleId="im">
    <w:name w:val="im"/>
    <w:basedOn w:val="DefaultParagraphFont"/>
    <w:rsid w:val="002B4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09148">
      <w:bodyDiv w:val="1"/>
      <w:marLeft w:val="0"/>
      <w:marRight w:val="0"/>
      <w:marTop w:val="0"/>
      <w:marBottom w:val="0"/>
      <w:divBdr>
        <w:top w:val="none" w:sz="0" w:space="0" w:color="auto"/>
        <w:left w:val="none" w:sz="0" w:space="0" w:color="auto"/>
        <w:bottom w:val="none" w:sz="0" w:space="0" w:color="auto"/>
        <w:right w:val="none" w:sz="0" w:space="0" w:color="auto"/>
      </w:divBdr>
      <w:divsChild>
        <w:div w:id="1215773617">
          <w:marLeft w:val="0"/>
          <w:marRight w:val="0"/>
          <w:marTop w:val="0"/>
          <w:marBottom w:val="0"/>
          <w:divBdr>
            <w:top w:val="none" w:sz="0" w:space="0" w:color="auto"/>
            <w:left w:val="none" w:sz="0" w:space="0" w:color="auto"/>
            <w:bottom w:val="none" w:sz="0" w:space="0" w:color="auto"/>
            <w:right w:val="none" w:sz="0" w:space="0" w:color="auto"/>
          </w:divBdr>
        </w:div>
      </w:divsChild>
    </w:div>
    <w:div w:id="422605423">
      <w:bodyDiv w:val="1"/>
      <w:marLeft w:val="0"/>
      <w:marRight w:val="0"/>
      <w:marTop w:val="0"/>
      <w:marBottom w:val="0"/>
      <w:divBdr>
        <w:top w:val="none" w:sz="0" w:space="0" w:color="auto"/>
        <w:left w:val="none" w:sz="0" w:space="0" w:color="auto"/>
        <w:bottom w:val="none" w:sz="0" w:space="0" w:color="auto"/>
        <w:right w:val="none" w:sz="0" w:space="0" w:color="auto"/>
      </w:divBdr>
    </w:div>
    <w:div w:id="668212031">
      <w:bodyDiv w:val="1"/>
      <w:marLeft w:val="0"/>
      <w:marRight w:val="0"/>
      <w:marTop w:val="0"/>
      <w:marBottom w:val="0"/>
      <w:divBdr>
        <w:top w:val="none" w:sz="0" w:space="0" w:color="auto"/>
        <w:left w:val="none" w:sz="0" w:space="0" w:color="auto"/>
        <w:bottom w:val="none" w:sz="0" w:space="0" w:color="auto"/>
        <w:right w:val="none" w:sz="0" w:space="0" w:color="auto"/>
      </w:divBdr>
    </w:div>
    <w:div w:id="144619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ahmadi@usc.edu" TargetMode="External"/><Relationship Id="rId9" Type="http://schemas.openxmlformats.org/officeDocument/2006/relationships/hyperlink" Target="http://www.usc.edu/student-affairs/SJACS/forms/GradIntegrity.pdf"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E86EF-19D8-BE44-ADE3-BA10E574A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2791</Words>
  <Characters>13765</Characters>
  <Application>Microsoft Macintosh Word</Application>
  <DocSecurity>0</DocSecurity>
  <Lines>181</Lines>
  <Paragraphs>21</Paragraphs>
  <ScaleCrop>false</ScaleCrop>
  <HeadingPairs>
    <vt:vector size="2" baseType="variant">
      <vt:variant>
        <vt:lpstr>Title</vt:lpstr>
      </vt:variant>
      <vt:variant>
        <vt:i4>1</vt:i4>
      </vt:variant>
    </vt:vector>
  </HeadingPairs>
  <TitlesOfParts>
    <vt:vector size="1" baseType="lpstr">
      <vt:lpstr>Memorandum</vt:lpstr>
    </vt:vector>
  </TitlesOfParts>
  <Company>HP</Company>
  <LinksUpToDate>false</LinksUpToDate>
  <CharactersWithSpaces>16535</CharactersWithSpaces>
  <SharedDoc>false</SharedDoc>
  <HLinks>
    <vt:vector size="18" baseType="variant">
      <vt:variant>
        <vt:i4>5963797</vt:i4>
      </vt:variant>
      <vt:variant>
        <vt:i4>6</vt:i4>
      </vt:variant>
      <vt:variant>
        <vt:i4>0</vt:i4>
      </vt:variant>
      <vt:variant>
        <vt:i4>5</vt:i4>
      </vt:variant>
      <vt:variant>
        <vt:lpwstr>http://www.usc.edu/student-affairs/SJACS/forms/GradIntegrity.pdf</vt:lpwstr>
      </vt:variant>
      <vt:variant>
        <vt:lpwstr/>
      </vt:variant>
      <vt:variant>
        <vt:i4>524324</vt:i4>
      </vt:variant>
      <vt:variant>
        <vt:i4>3</vt:i4>
      </vt:variant>
      <vt:variant>
        <vt:i4>0</vt:i4>
      </vt:variant>
      <vt:variant>
        <vt:i4>5</vt:i4>
      </vt:variant>
      <vt:variant>
        <vt:lpwstr>mailto:lgoldste@usc.edu</vt:lpwstr>
      </vt:variant>
      <vt:variant>
        <vt:lpwstr/>
      </vt:variant>
      <vt:variant>
        <vt:i4>7798875</vt:i4>
      </vt:variant>
      <vt:variant>
        <vt:i4>0</vt:i4>
      </vt:variant>
      <vt:variant>
        <vt:i4>0</vt:i4>
      </vt:variant>
      <vt:variant>
        <vt:i4>5</vt:i4>
      </vt:variant>
      <vt:variant>
        <vt:lpwstr>mailto:sahmadi@usc.edu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Shafiqa Ahmadi</dc:creator>
  <cp:lastModifiedBy>Joseph Chan</cp:lastModifiedBy>
  <cp:revision>2</cp:revision>
  <cp:lastPrinted>2011-12-30T05:15:00Z</cp:lastPrinted>
  <dcterms:created xsi:type="dcterms:W3CDTF">2016-08-24T05:07:00Z</dcterms:created>
  <dcterms:modified xsi:type="dcterms:W3CDTF">2016-08-24T05:07:00Z</dcterms:modified>
</cp:coreProperties>
</file>